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74CB">
        <w:rPr>
          <w:rFonts w:ascii="Times New Roman" w:hAnsi="Times New Roman" w:cs="Times New Roman"/>
          <w:sz w:val="28"/>
          <w:szCs w:val="28"/>
        </w:rPr>
        <w:t>ЗАДАНИЕ НА ЛЕТО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 xml:space="preserve">Работы выполняются на бумаге для акварели, в блокнотах для рисования - формат А5-А3 </w:t>
      </w:r>
      <w:proofErr w:type="gramStart"/>
      <w:r w:rsidRPr="001C74CB">
        <w:rPr>
          <w:rFonts w:ascii="Times New Roman" w:hAnsi="Times New Roman" w:cs="Times New Roman"/>
          <w:sz w:val="28"/>
          <w:szCs w:val="28"/>
        </w:rPr>
        <w:t>( пробуем</w:t>
      </w:r>
      <w:proofErr w:type="gramEnd"/>
      <w:r w:rsidRPr="001C74CB">
        <w:rPr>
          <w:rFonts w:ascii="Times New Roman" w:hAnsi="Times New Roman" w:cs="Times New Roman"/>
          <w:sz w:val="28"/>
          <w:szCs w:val="28"/>
        </w:rPr>
        <w:t xml:space="preserve"> разный формат - квадрат, круг, овал), материалы-акварель, гуашь, тушь, </w:t>
      </w:r>
      <w:proofErr w:type="spellStart"/>
      <w:r w:rsidRPr="001C74CB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1C74CB">
        <w:rPr>
          <w:rFonts w:ascii="Times New Roman" w:hAnsi="Times New Roman" w:cs="Times New Roman"/>
          <w:sz w:val="28"/>
          <w:szCs w:val="28"/>
        </w:rPr>
        <w:t xml:space="preserve"> ручка, простой карандаш, цветные карандаши, маркеры, фломастеры.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1. Зарисовки кистью с натуры: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а) домашние животные спящие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б) домашние животные в движении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в) зарисовки фигуры человека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2. Растения и Сад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 xml:space="preserve">а) ботанические исследования растения-корень, стебель, цветок, </w:t>
      </w:r>
      <w:proofErr w:type="spellStart"/>
      <w:proofErr w:type="gramStart"/>
      <w:r w:rsidRPr="001C74CB">
        <w:rPr>
          <w:rFonts w:ascii="Times New Roman" w:hAnsi="Times New Roman" w:cs="Times New Roman"/>
          <w:sz w:val="28"/>
          <w:szCs w:val="28"/>
        </w:rPr>
        <w:t>плод;тщательный</w:t>
      </w:r>
      <w:proofErr w:type="spellEnd"/>
      <w:proofErr w:type="gramEnd"/>
      <w:r w:rsidRPr="001C74CB">
        <w:rPr>
          <w:rFonts w:ascii="Times New Roman" w:hAnsi="Times New Roman" w:cs="Times New Roman"/>
          <w:sz w:val="28"/>
          <w:szCs w:val="28"/>
        </w:rPr>
        <w:t xml:space="preserve"> и детальный рисунок, тщательная и тонкая акварель; работа без фона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б) дерево-узнаваемость породы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в) летние цветы, букет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3. Архитектура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а) этюд улицы со зданиями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б) этюд детали здания или постройки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4. Яркий этюд в пленэре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а) постановка с фруктами (5-6 фруктов)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б) постановка с овощами (5-6 овощей)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5. Этюды портретов (автопортреты)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6. Пейзаж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 xml:space="preserve">а) 3-х плановый пейзаж (первый-детальный контрастный, 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второй-менее четкий средний план,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третий-обобщенные формы, голубоватая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даль)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б) этюд состояния "После дождя"</w:t>
      </w:r>
    </w:p>
    <w:p w:rsidR="001C74CB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lastRenderedPageBreak/>
        <w:t>в) этюд состояния " Солнечный полдень"</w:t>
      </w:r>
    </w:p>
    <w:p w:rsidR="00CC3C1E" w:rsidRPr="001C74CB" w:rsidRDefault="001C74CB" w:rsidP="001C74CB">
      <w:pPr>
        <w:rPr>
          <w:rFonts w:ascii="Times New Roman" w:hAnsi="Times New Roman" w:cs="Times New Roman"/>
          <w:sz w:val="28"/>
          <w:szCs w:val="28"/>
        </w:rPr>
      </w:pPr>
      <w:r w:rsidRPr="001C74CB">
        <w:rPr>
          <w:rFonts w:ascii="Times New Roman" w:hAnsi="Times New Roman" w:cs="Times New Roman"/>
          <w:sz w:val="28"/>
          <w:szCs w:val="28"/>
        </w:rPr>
        <w:t>в) этюд состояния "Утро", "Вечер"</w:t>
      </w:r>
      <w:bookmarkEnd w:id="0"/>
    </w:p>
    <w:sectPr w:rsidR="00CC3C1E" w:rsidRPr="001C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CB"/>
    <w:rsid w:val="001C74CB"/>
    <w:rsid w:val="00C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2B7E1-749A-413D-B428-1B5CC3F6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2018-05-24T05:38:00Z</dcterms:created>
  <dcterms:modified xsi:type="dcterms:W3CDTF">2018-05-24T05:39:00Z</dcterms:modified>
</cp:coreProperties>
</file>