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650" w:rsidRPr="009D42C7" w:rsidRDefault="002A5650" w:rsidP="00944743">
      <w:pPr>
        <w:pStyle w:val="21"/>
        <w:keepNext/>
        <w:keepLines/>
        <w:shd w:val="clear" w:color="auto" w:fill="auto"/>
        <w:spacing w:line="240" w:lineRule="auto"/>
        <w:ind w:right="120" w:firstLine="567"/>
        <w:rPr>
          <w:color w:val="000000"/>
          <w:sz w:val="24"/>
          <w:szCs w:val="24"/>
          <w:lang w:eastAsia="ru-RU" w:bidi="ru-RU"/>
        </w:rPr>
      </w:pPr>
      <w:bookmarkStart w:id="0" w:name="bookmark40"/>
      <w:r w:rsidRPr="009D42C7">
        <w:rPr>
          <w:color w:val="000000"/>
          <w:sz w:val="24"/>
          <w:szCs w:val="24"/>
          <w:lang w:eastAsia="ru-RU" w:bidi="ru-RU"/>
        </w:rPr>
        <w:t xml:space="preserve">Институт педагогического образования </w:t>
      </w:r>
    </w:p>
    <w:p w:rsidR="002A5650" w:rsidRPr="009D42C7" w:rsidRDefault="002A5650" w:rsidP="00944743">
      <w:pPr>
        <w:pStyle w:val="21"/>
        <w:keepNext/>
        <w:keepLines/>
        <w:shd w:val="clear" w:color="auto" w:fill="auto"/>
        <w:spacing w:line="240" w:lineRule="auto"/>
        <w:ind w:right="120" w:firstLine="567"/>
        <w:rPr>
          <w:color w:val="000000"/>
          <w:sz w:val="24"/>
          <w:szCs w:val="24"/>
          <w:lang w:eastAsia="ru-RU" w:bidi="ru-RU"/>
        </w:rPr>
      </w:pPr>
      <w:r w:rsidRPr="009D42C7">
        <w:rPr>
          <w:color w:val="000000"/>
          <w:sz w:val="24"/>
          <w:szCs w:val="24"/>
          <w:lang w:eastAsia="ru-RU" w:bidi="ru-RU"/>
        </w:rPr>
        <w:t>Тверского государственного университета</w:t>
      </w:r>
    </w:p>
    <w:p w:rsidR="002A5650" w:rsidRPr="009D42C7" w:rsidRDefault="00100CC4" w:rsidP="00100CC4">
      <w:pPr>
        <w:pStyle w:val="21"/>
        <w:keepNext/>
        <w:keepLines/>
        <w:shd w:val="clear" w:color="auto" w:fill="auto"/>
        <w:spacing w:line="240" w:lineRule="auto"/>
        <w:ind w:right="120"/>
        <w:jc w:val="left"/>
        <w:rPr>
          <w:color w:val="000000"/>
          <w:sz w:val="24"/>
          <w:szCs w:val="24"/>
          <w:lang w:eastAsia="ru-RU" w:bidi="ru-RU"/>
        </w:rPr>
      </w:pPr>
      <w:r w:rsidRPr="009D42C7">
        <w:rPr>
          <w:color w:val="000000"/>
          <w:sz w:val="24"/>
          <w:szCs w:val="24"/>
          <w:lang w:eastAsia="ru-RU" w:bidi="ru-RU"/>
        </w:rPr>
        <w:t xml:space="preserve">                        </w:t>
      </w:r>
      <w:r w:rsidR="002A5650" w:rsidRPr="009D42C7">
        <w:rPr>
          <w:color w:val="000000"/>
          <w:sz w:val="24"/>
          <w:szCs w:val="24"/>
          <w:lang w:eastAsia="ru-RU" w:bidi="ru-RU"/>
        </w:rPr>
        <w:t>44.00.00 ОБРАЗОВАНИЕ И ПЕДАГОГИЧЕСКИЕ НАУКИ</w:t>
      </w:r>
    </w:p>
    <w:p w:rsidR="002A5650" w:rsidRPr="009D42C7" w:rsidRDefault="002A5650" w:rsidP="0027633C">
      <w:pPr>
        <w:pStyle w:val="21"/>
        <w:keepNext/>
        <w:keepLines/>
        <w:shd w:val="clear" w:color="auto" w:fill="auto"/>
        <w:spacing w:line="240" w:lineRule="auto"/>
        <w:ind w:right="120" w:firstLine="567"/>
        <w:rPr>
          <w:color w:val="000000"/>
          <w:sz w:val="24"/>
          <w:szCs w:val="24"/>
          <w:lang w:eastAsia="ru-RU" w:bidi="ru-RU"/>
        </w:rPr>
      </w:pPr>
      <w:r w:rsidRPr="009D42C7">
        <w:rPr>
          <w:color w:val="000000"/>
          <w:sz w:val="24"/>
          <w:szCs w:val="24"/>
          <w:lang w:eastAsia="ru-RU" w:bidi="ru-RU"/>
        </w:rPr>
        <w:t>Педагогическое образование (профиль Изобразительное искусство)</w:t>
      </w:r>
    </w:p>
    <w:p w:rsidR="002A5650" w:rsidRPr="009D42C7" w:rsidRDefault="002A5650" w:rsidP="0027633C">
      <w:pPr>
        <w:pStyle w:val="21"/>
        <w:keepNext/>
        <w:keepLines/>
        <w:shd w:val="clear" w:color="auto" w:fill="auto"/>
        <w:spacing w:line="240" w:lineRule="auto"/>
        <w:ind w:right="120" w:firstLine="567"/>
        <w:rPr>
          <w:color w:val="000000"/>
          <w:sz w:val="24"/>
          <w:szCs w:val="24"/>
          <w:lang w:eastAsia="ru-RU" w:bidi="ru-RU"/>
        </w:rPr>
      </w:pPr>
      <w:r w:rsidRPr="009D42C7">
        <w:rPr>
          <w:color w:val="000000"/>
          <w:sz w:val="24"/>
          <w:szCs w:val="24"/>
          <w:lang w:eastAsia="ru-RU" w:bidi="ru-RU"/>
        </w:rPr>
        <w:t>10 бюджетных мест.</w:t>
      </w:r>
    </w:p>
    <w:p w:rsidR="00A47731" w:rsidRPr="009D42C7" w:rsidRDefault="00100CC4" w:rsidP="00100CC4">
      <w:pPr>
        <w:pStyle w:val="21"/>
        <w:keepNext/>
        <w:keepLines/>
        <w:shd w:val="clear" w:color="auto" w:fill="auto"/>
        <w:spacing w:line="240" w:lineRule="auto"/>
        <w:ind w:right="120"/>
        <w:jc w:val="left"/>
        <w:rPr>
          <w:color w:val="000000"/>
          <w:sz w:val="24"/>
          <w:szCs w:val="24"/>
          <w:lang w:eastAsia="ru-RU" w:bidi="ru-RU"/>
        </w:rPr>
      </w:pPr>
      <w:r w:rsidRPr="009D42C7">
        <w:rPr>
          <w:color w:val="000000"/>
          <w:sz w:val="24"/>
          <w:szCs w:val="24"/>
          <w:lang w:eastAsia="ru-RU" w:bidi="ru-RU"/>
        </w:rPr>
        <w:t xml:space="preserve">                                                                       </w:t>
      </w:r>
      <w:r w:rsidR="00A20FDC" w:rsidRPr="009D42C7">
        <w:rPr>
          <w:color w:val="000000"/>
          <w:sz w:val="24"/>
          <w:szCs w:val="24"/>
          <w:lang w:eastAsia="ru-RU" w:bidi="ru-RU"/>
        </w:rPr>
        <w:t>ПРОГРАММА И ПРАВИЛА</w:t>
      </w:r>
    </w:p>
    <w:p w:rsidR="00A20FDC" w:rsidRPr="009D42C7" w:rsidRDefault="00A20FDC" w:rsidP="0027633C">
      <w:pPr>
        <w:pStyle w:val="21"/>
        <w:keepNext/>
        <w:keepLines/>
        <w:shd w:val="clear" w:color="auto" w:fill="auto"/>
        <w:spacing w:line="240" w:lineRule="auto"/>
        <w:ind w:right="120"/>
        <w:rPr>
          <w:sz w:val="24"/>
          <w:szCs w:val="24"/>
        </w:rPr>
      </w:pPr>
      <w:r w:rsidRPr="009D42C7">
        <w:rPr>
          <w:color w:val="000000"/>
          <w:sz w:val="24"/>
          <w:szCs w:val="24"/>
          <w:lang w:eastAsia="ru-RU" w:bidi="ru-RU"/>
        </w:rPr>
        <w:t>ПРОВЕДЕНИЯ ТВОРЧЕСКОГО</w:t>
      </w:r>
      <w:r w:rsidR="00A47731" w:rsidRPr="009D42C7">
        <w:rPr>
          <w:color w:val="000000"/>
          <w:sz w:val="24"/>
          <w:szCs w:val="24"/>
          <w:lang w:eastAsia="ru-RU" w:bidi="ru-RU"/>
        </w:rPr>
        <w:t xml:space="preserve"> </w:t>
      </w:r>
      <w:r w:rsidRPr="009D42C7">
        <w:rPr>
          <w:color w:val="000000"/>
          <w:sz w:val="24"/>
          <w:szCs w:val="24"/>
          <w:lang w:eastAsia="ru-RU" w:bidi="ru-RU"/>
        </w:rPr>
        <w:t xml:space="preserve">ВСТУПИТЕЛЬНОГО </w:t>
      </w:r>
      <w:r w:rsidR="00A47731" w:rsidRPr="009D42C7">
        <w:rPr>
          <w:color w:val="000000"/>
          <w:sz w:val="24"/>
          <w:szCs w:val="24"/>
          <w:lang w:eastAsia="ru-RU" w:bidi="ru-RU"/>
        </w:rPr>
        <w:t>И</w:t>
      </w:r>
      <w:r w:rsidRPr="009D42C7">
        <w:rPr>
          <w:color w:val="000000"/>
          <w:sz w:val="24"/>
          <w:szCs w:val="24"/>
          <w:lang w:eastAsia="ru-RU" w:bidi="ru-RU"/>
        </w:rPr>
        <w:t>СПЫТАНИЯ</w:t>
      </w:r>
      <w:bookmarkEnd w:id="0"/>
      <w:r w:rsidR="00932888" w:rsidRPr="009D42C7">
        <w:rPr>
          <w:color w:val="000000"/>
          <w:sz w:val="24"/>
          <w:szCs w:val="24"/>
          <w:lang w:eastAsia="ru-RU" w:bidi="ru-RU"/>
        </w:rPr>
        <w:t>.</w:t>
      </w:r>
    </w:p>
    <w:p w:rsidR="00A20FDC" w:rsidRPr="009D42C7" w:rsidRDefault="00A20FDC" w:rsidP="00944743">
      <w:pPr>
        <w:spacing w:after="0" w:line="240" w:lineRule="auto"/>
        <w:ind w:firstLine="567"/>
        <w:jc w:val="center"/>
        <w:rPr>
          <w:rStyle w:val="22"/>
          <w:rFonts w:eastAsiaTheme="minorHAnsi"/>
          <w:sz w:val="24"/>
          <w:szCs w:val="24"/>
        </w:rPr>
      </w:pPr>
      <w:r w:rsidRPr="009D42C7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по </w:t>
      </w:r>
      <w:r w:rsidRPr="009D42C7">
        <w:rPr>
          <w:rStyle w:val="22"/>
          <w:rFonts w:eastAsiaTheme="minorHAnsi"/>
          <w:sz w:val="24"/>
          <w:szCs w:val="24"/>
        </w:rPr>
        <w:t>рисунку и композиции</w:t>
      </w:r>
      <w:r w:rsidR="00932888" w:rsidRPr="009D42C7">
        <w:rPr>
          <w:rStyle w:val="22"/>
          <w:rFonts w:eastAsiaTheme="minorHAnsi"/>
          <w:sz w:val="24"/>
          <w:szCs w:val="24"/>
        </w:rPr>
        <w:t>.</w:t>
      </w:r>
    </w:p>
    <w:p w:rsidR="00A20FDC" w:rsidRPr="008438FE" w:rsidRDefault="00A20FDC" w:rsidP="00A47731">
      <w:pPr>
        <w:pStyle w:val="70"/>
        <w:shd w:val="clear" w:color="auto" w:fill="auto"/>
        <w:spacing w:after="0" w:line="240" w:lineRule="auto"/>
        <w:ind w:firstLine="567"/>
        <w:rPr>
          <w:sz w:val="20"/>
          <w:szCs w:val="20"/>
        </w:rPr>
      </w:pPr>
      <w:r w:rsidRPr="008438FE">
        <w:rPr>
          <w:color w:val="000000"/>
          <w:sz w:val="20"/>
          <w:szCs w:val="20"/>
          <w:lang w:eastAsia="ru-RU" w:bidi="ru-RU"/>
        </w:rPr>
        <w:t>Общие правила</w:t>
      </w:r>
    </w:p>
    <w:p w:rsidR="00132C3E" w:rsidRPr="008438FE" w:rsidRDefault="00A20FDC" w:rsidP="009447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Основными требованиями к абитуриенту в экзаменационной работе по рисунку и </w:t>
      </w:r>
      <w:r w:rsidR="00D40726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 композиции </w:t>
      </w: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являются общие закономе</w:t>
      </w:r>
      <w:r w:rsidR="0092265F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рности</w:t>
      </w: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: выбор формата (вертикального или горизонтального), соответствующего постановке и выбранной точке зрения, композиционное размещение изображения в листе бумаги, конструктивное </w:t>
      </w:r>
      <w:r w:rsidR="00D40726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построение предметов с </w:t>
      </w: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учетом </w:t>
      </w:r>
      <w:r w:rsidR="000D0CFD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пропорций  и законов линейной  и воздушной перспективы, светотенево</w:t>
      </w:r>
      <w:r w:rsidR="00627847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го</w:t>
      </w:r>
      <w:r w:rsidR="000D0CFD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 и т</w:t>
      </w: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онального решения формы</w:t>
      </w:r>
      <w:r w:rsidR="00627847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 в рисунке</w:t>
      </w: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,</w:t>
      </w:r>
      <w:r w:rsidR="00627847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  <w:r w:rsidR="000D0CFD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гармоничных</w:t>
      </w: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 цветовых отношений</w:t>
      </w:r>
      <w:r w:rsidR="000D0CFD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 в композиции.</w:t>
      </w:r>
      <w:r w:rsidR="00132C3E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  <w:r w:rsidR="00F058F4" w:rsidRPr="008438FE">
        <w:rPr>
          <w:rFonts w:ascii="Times New Roman" w:hAnsi="Times New Roman" w:cs="Times New Roman"/>
          <w:sz w:val="20"/>
          <w:szCs w:val="20"/>
        </w:rPr>
        <w:t>Абитуриенты с</w:t>
      </w:r>
      <w:r w:rsidR="00F058F4" w:rsidRPr="008438FE">
        <w:rPr>
          <w:rFonts w:ascii="Times New Roman" w:eastAsia="Calibri" w:hAnsi="Times New Roman" w:cs="Times New Roman"/>
          <w:sz w:val="20"/>
          <w:szCs w:val="20"/>
        </w:rPr>
        <w:t>дают творческий экзамен, на котором они вы</w:t>
      </w:r>
      <w:r w:rsidR="00F058F4" w:rsidRPr="008438FE">
        <w:rPr>
          <w:rFonts w:ascii="Times New Roman" w:hAnsi="Times New Roman" w:cs="Times New Roman"/>
          <w:sz w:val="20"/>
          <w:szCs w:val="20"/>
        </w:rPr>
        <w:t>полняют одну работу по «Композиции</w:t>
      </w:r>
      <w:r w:rsidR="00F058F4" w:rsidRPr="008438FE">
        <w:rPr>
          <w:rFonts w:ascii="Times New Roman" w:eastAsia="Calibri" w:hAnsi="Times New Roman" w:cs="Times New Roman"/>
          <w:sz w:val="20"/>
          <w:szCs w:val="20"/>
        </w:rPr>
        <w:t>» и одну работу по «Рисунку». За выполнение работы ставится единая оценка, являющаяся средней арифметической из суммы оценок, полученных за</w:t>
      </w:r>
      <w:r w:rsidR="00F058F4" w:rsidRPr="008438FE">
        <w:rPr>
          <w:rFonts w:ascii="Times New Roman" w:hAnsi="Times New Roman" w:cs="Times New Roman"/>
          <w:sz w:val="20"/>
          <w:szCs w:val="20"/>
        </w:rPr>
        <w:t xml:space="preserve"> работу по «Композиции</w:t>
      </w:r>
      <w:r w:rsidR="00F058F4" w:rsidRPr="008438FE">
        <w:rPr>
          <w:rFonts w:ascii="Times New Roman" w:eastAsia="Calibri" w:hAnsi="Times New Roman" w:cs="Times New Roman"/>
          <w:sz w:val="20"/>
          <w:szCs w:val="20"/>
        </w:rPr>
        <w:t xml:space="preserve">» и </w:t>
      </w:r>
      <w:r w:rsidR="00C82633" w:rsidRPr="008438FE">
        <w:rPr>
          <w:rFonts w:ascii="Times New Roman" w:eastAsia="Calibri" w:hAnsi="Times New Roman" w:cs="Times New Roman"/>
          <w:sz w:val="20"/>
          <w:szCs w:val="20"/>
        </w:rPr>
        <w:t xml:space="preserve">за </w:t>
      </w:r>
      <w:r w:rsidR="00F058F4" w:rsidRPr="008438FE">
        <w:rPr>
          <w:rFonts w:ascii="Times New Roman" w:eastAsia="Calibri" w:hAnsi="Times New Roman" w:cs="Times New Roman"/>
          <w:sz w:val="20"/>
          <w:szCs w:val="20"/>
        </w:rPr>
        <w:t>работу по «Рисунку». Работы оцениваются по 100-балльной системе.</w:t>
      </w:r>
      <w:r w:rsidR="00132C3E" w:rsidRPr="008438FE">
        <w:rPr>
          <w:rFonts w:ascii="Times New Roman" w:hAnsi="Times New Roman" w:cs="Times New Roman"/>
          <w:sz w:val="20"/>
          <w:szCs w:val="20"/>
        </w:rPr>
        <w:t xml:space="preserve"> </w:t>
      </w:r>
      <w:r w:rsidR="00132C3E" w:rsidRPr="008438FE">
        <w:rPr>
          <w:rFonts w:ascii="Times New Roman" w:eastAsia="Calibri" w:hAnsi="Times New Roman" w:cs="Times New Roman"/>
          <w:sz w:val="20"/>
          <w:szCs w:val="20"/>
        </w:rPr>
        <w:t>Кисти, краски, карандаши</w:t>
      </w:r>
      <w:r w:rsidR="007C5556" w:rsidRPr="008438FE">
        <w:rPr>
          <w:rFonts w:ascii="Times New Roman" w:hAnsi="Times New Roman" w:cs="Times New Roman"/>
          <w:sz w:val="20"/>
          <w:szCs w:val="20"/>
        </w:rPr>
        <w:t>, бумагу (</w:t>
      </w:r>
      <w:r w:rsidR="00C82633" w:rsidRPr="008438FE">
        <w:rPr>
          <w:rFonts w:ascii="Times New Roman" w:hAnsi="Times New Roman" w:cs="Times New Roman"/>
          <w:sz w:val="20"/>
          <w:szCs w:val="20"/>
        </w:rPr>
        <w:t>А3 и А</w:t>
      </w:r>
      <w:r w:rsidR="007C5556" w:rsidRPr="008438FE">
        <w:rPr>
          <w:rFonts w:ascii="Times New Roman" w:hAnsi="Times New Roman" w:cs="Times New Roman"/>
          <w:sz w:val="20"/>
          <w:szCs w:val="20"/>
        </w:rPr>
        <w:t>2)</w:t>
      </w:r>
      <w:r w:rsidR="00132C3E" w:rsidRPr="008438FE">
        <w:rPr>
          <w:rFonts w:ascii="Times New Roman" w:eastAsia="Calibri" w:hAnsi="Times New Roman" w:cs="Times New Roman"/>
          <w:sz w:val="20"/>
          <w:szCs w:val="20"/>
        </w:rPr>
        <w:t xml:space="preserve"> и другие необходимые материалы и инструменты абитуриент должен иметь с собой.</w:t>
      </w:r>
    </w:p>
    <w:p w:rsidR="007145E6" w:rsidRPr="008438FE" w:rsidRDefault="00100CC4" w:rsidP="00100CC4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8438FE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                                                </w:t>
      </w:r>
      <w:r w:rsidR="007145E6" w:rsidRPr="008438FE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Цель вступительного испытания:</w:t>
      </w:r>
    </w:p>
    <w:p w:rsidR="007145E6" w:rsidRPr="008438FE" w:rsidRDefault="007145E6" w:rsidP="00944743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8438F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нарисовать </w:t>
      </w:r>
      <w:r w:rsidRPr="008438FE">
        <w:rPr>
          <w:rFonts w:ascii="Times New Roman" w:eastAsia="Calibri" w:hAnsi="Times New Roman" w:cs="Times New Roman"/>
          <w:sz w:val="20"/>
          <w:szCs w:val="20"/>
        </w:rPr>
        <w:t>гипсовую голову</w:t>
      </w:r>
      <w:r w:rsidRPr="008438F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на экзамене по «</w:t>
      </w:r>
      <w:r w:rsidRPr="008438FE">
        <w:rPr>
          <w:rFonts w:ascii="Times New Roman" w:eastAsia="Calibri" w:hAnsi="Times New Roman" w:cs="Times New Roman"/>
          <w:sz w:val="20"/>
          <w:szCs w:val="20"/>
        </w:rPr>
        <w:t xml:space="preserve">Рисунку» </w:t>
      </w:r>
    </w:p>
    <w:p w:rsidR="007145E6" w:rsidRPr="008438FE" w:rsidRDefault="007145E6" w:rsidP="00944743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438F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Нарисовать </w:t>
      </w:r>
      <w:r w:rsidRPr="008438FE">
        <w:rPr>
          <w:rFonts w:ascii="Times New Roman" w:hAnsi="Times New Roman" w:cs="Times New Roman"/>
          <w:color w:val="000000"/>
          <w:sz w:val="20"/>
          <w:szCs w:val="20"/>
        </w:rPr>
        <w:t xml:space="preserve"> декоративный </w:t>
      </w:r>
      <w:r w:rsidRPr="008438FE">
        <w:rPr>
          <w:rFonts w:ascii="Times New Roman" w:eastAsia="Calibri" w:hAnsi="Times New Roman" w:cs="Times New Roman"/>
          <w:sz w:val="20"/>
          <w:szCs w:val="20"/>
        </w:rPr>
        <w:t>на</w:t>
      </w:r>
      <w:r w:rsidRPr="008438FE">
        <w:rPr>
          <w:rFonts w:ascii="Times New Roman" w:hAnsi="Times New Roman" w:cs="Times New Roman"/>
          <w:sz w:val="20"/>
          <w:szCs w:val="20"/>
        </w:rPr>
        <w:t>тюрморт на экзамене по «Композиции</w:t>
      </w:r>
      <w:r w:rsidRPr="008438FE">
        <w:rPr>
          <w:rFonts w:ascii="Times New Roman" w:eastAsia="Calibri" w:hAnsi="Times New Roman" w:cs="Times New Roman"/>
          <w:sz w:val="20"/>
          <w:szCs w:val="20"/>
        </w:rPr>
        <w:t>».</w:t>
      </w:r>
    </w:p>
    <w:p w:rsidR="007145E6" w:rsidRPr="008438FE" w:rsidRDefault="007145E6" w:rsidP="0094474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8438FE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Поступающий в должен:</w:t>
      </w:r>
    </w:p>
    <w:p w:rsidR="007145E6" w:rsidRPr="008438FE" w:rsidRDefault="007145E6" w:rsidP="00944743">
      <w:pPr>
        <w:pStyle w:val="a9"/>
        <w:tabs>
          <w:tab w:val="left" w:pos="993"/>
        </w:tabs>
        <w:ind w:firstLine="567"/>
        <w:rPr>
          <w:rFonts w:ascii="Times New Roman" w:hAnsi="Times New Roman"/>
          <w:b/>
          <w:sz w:val="20"/>
          <w:szCs w:val="20"/>
        </w:rPr>
      </w:pPr>
      <w:r w:rsidRPr="008438FE">
        <w:rPr>
          <w:rFonts w:ascii="Times New Roman" w:hAnsi="Times New Roman"/>
          <w:b/>
          <w:color w:val="000000"/>
          <w:sz w:val="20"/>
          <w:szCs w:val="20"/>
        </w:rPr>
        <w:t>знать:</w:t>
      </w:r>
    </w:p>
    <w:p w:rsidR="007145E6" w:rsidRPr="008438FE" w:rsidRDefault="007145E6" w:rsidP="00944743">
      <w:pPr>
        <w:pStyle w:val="a9"/>
        <w:numPr>
          <w:ilvl w:val="0"/>
          <w:numId w:val="12"/>
        </w:numPr>
        <w:tabs>
          <w:tab w:val="left" w:pos="993"/>
        </w:tabs>
        <w:ind w:left="0" w:firstLine="567"/>
        <w:rPr>
          <w:rFonts w:ascii="Times New Roman" w:hAnsi="Times New Roman"/>
          <w:sz w:val="20"/>
          <w:szCs w:val="20"/>
        </w:rPr>
      </w:pPr>
      <w:r w:rsidRPr="008438FE">
        <w:rPr>
          <w:rFonts w:ascii="Times New Roman" w:hAnsi="Times New Roman"/>
          <w:sz w:val="20"/>
          <w:szCs w:val="20"/>
        </w:rPr>
        <w:t>основы композиционного построени</w:t>
      </w:r>
      <w:r w:rsidR="00932888" w:rsidRPr="008438FE">
        <w:rPr>
          <w:rFonts w:ascii="Times New Roman" w:hAnsi="Times New Roman"/>
          <w:sz w:val="20"/>
          <w:szCs w:val="20"/>
        </w:rPr>
        <w:t>е рисунка и композиции</w:t>
      </w:r>
    </w:p>
    <w:p w:rsidR="007145E6" w:rsidRPr="008438FE" w:rsidRDefault="007145E6" w:rsidP="00944743">
      <w:pPr>
        <w:pStyle w:val="a9"/>
        <w:numPr>
          <w:ilvl w:val="0"/>
          <w:numId w:val="12"/>
        </w:numPr>
        <w:tabs>
          <w:tab w:val="left" w:pos="993"/>
        </w:tabs>
        <w:ind w:left="0" w:firstLine="567"/>
        <w:rPr>
          <w:rFonts w:ascii="Times New Roman" w:hAnsi="Times New Roman"/>
          <w:sz w:val="20"/>
          <w:szCs w:val="20"/>
        </w:rPr>
      </w:pPr>
      <w:r w:rsidRPr="008438FE">
        <w:rPr>
          <w:rFonts w:ascii="Times New Roman" w:hAnsi="Times New Roman"/>
          <w:sz w:val="20"/>
          <w:szCs w:val="20"/>
        </w:rPr>
        <w:t>основные закономерности создания цветового строя;</w:t>
      </w:r>
    </w:p>
    <w:p w:rsidR="007145E6" w:rsidRPr="008438FE" w:rsidRDefault="007145E6" w:rsidP="00944743">
      <w:pPr>
        <w:pStyle w:val="a9"/>
        <w:numPr>
          <w:ilvl w:val="0"/>
          <w:numId w:val="12"/>
        </w:numPr>
        <w:tabs>
          <w:tab w:val="left" w:pos="993"/>
        </w:tabs>
        <w:ind w:left="0" w:firstLine="567"/>
        <w:rPr>
          <w:rFonts w:ascii="Times New Roman" w:hAnsi="Times New Roman"/>
          <w:sz w:val="20"/>
          <w:szCs w:val="20"/>
        </w:rPr>
      </w:pPr>
      <w:r w:rsidRPr="008438FE">
        <w:rPr>
          <w:rFonts w:ascii="Times New Roman" w:hAnsi="Times New Roman"/>
          <w:sz w:val="20"/>
          <w:szCs w:val="20"/>
        </w:rPr>
        <w:t>основы линейно-конструктивного построение гипсовой головы</w:t>
      </w:r>
    </w:p>
    <w:p w:rsidR="007145E6" w:rsidRPr="008438FE" w:rsidRDefault="007145E6" w:rsidP="00944743">
      <w:pPr>
        <w:pStyle w:val="a9"/>
        <w:numPr>
          <w:ilvl w:val="0"/>
          <w:numId w:val="12"/>
        </w:numPr>
        <w:tabs>
          <w:tab w:val="left" w:pos="993"/>
        </w:tabs>
        <w:ind w:left="0" w:firstLine="567"/>
        <w:rPr>
          <w:rFonts w:ascii="Times New Roman" w:hAnsi="Times New Roman"/>
          <w:sz w:val="20"/>
          <w:szCs w:val="20"/>
        </w:rPr>
      </w:pPr>
      <w:r w:rsidRPr="008438FE">
        <w:rPr>
          <w:rFonts w:ascii="Times New Roman" w:hAnsi="Times New Roman"/>
          <w:color w:val="000000"/>
          <w:sz w:val="20"/>
          <w:szCs w:val="20"/>
        </w:rPr>
        <w:t xml:space="preserve">основы работы </w:t>
      </w:r>
      <w:r w:rsidRPr="008438FE">
        <w:rPr>
          <w:rFonts w:ascii="Times New Roman" w:hAnsi="Times New Roman"/>
          <w:sz w:val="20"/>
          <w:szCs w:val="20"/>
        </w:rPr>
        <w:t xml:space="preserve"> гуашевой краской </w:t>
      </w:r>
    </w:p>
    <w:p w:rsidR="007145E6" w:rsidRPr="008438FE" w:rsidRDefault="007145E6" w:rsidP="00944743">
      <w:pPr>
        <w:pStyle w:val="a9"/>
        <w:tabs>
          <w:tab w:val="left" w:pos="993"/>
        </w:tabs>
        <w:ind w:firstLine="567"/>
        <w:rPr>
          <w:rFonts w:ascii="Times New Roman" w:hAnsi="Times New Roman"/>
          <w:b/>
          <w:sz w:val="20"/>
          <w:szCs w:val="20"/>
        </w:rPr>
      </w:pPr>
      <w:r w:rsidRPr="008438FE">
        <w:rPr>
          <w:rFonts w:ascii="Times New Roman" w:hAnsi="Times New Roman"/>
          <w:b/>
          <w:color w:val="000000"/>
          <w:sz w:val="20"/>
          <w:szCs w:val="20"/>
        </w:rPr>
        <w:t>уметь:</w:t>
      </w:r>
      <w:r w:rsidRPr="008438FE">
        <w:rPr>
          <w:rFonts w:ascii="Times New Roman" w:hAnsi="Times New Roman"/>
          <w:b/>
          <w:sz w:val="20"/>
          <w:szCs w:val="20"/>
        </w:rPr>
        <w:t xml:space="preserve"> </w:t>
      </w:r>
    </w:p>
    <w:p w:rsidR="007145E6" w:rsidRPr="008438FE" w:rsidRDefault="007145E6" w:rsidP="00944743">
      <w:pPr>
        <w:pStyle w:val="a9"/>
        <w:numPr>
          <w:ilvl w:val="0"/>
          <w:numId w:val="11"/>
        </w:numPr>
        <w:tabs>
          <w:tab w:val="left" w:pos="993"/>
        </w:tabs>
        <w:ind w:left="0" w:firstLine="567"/>
        <w:rPr>
          <w:rFonts w:ascii="Times New Roman" w:hAnsi="Times New Roman"/>
          <w:sz w:val="20"/>
          <w:szCs w:val="20"/>
        </w:rPr>
      </w:pPr>
      <w:r w:rsidRPr="008438FE">
        <w:rPr>
          <w:rFonts w:ascii="Times New Roman" w:hAnsi="Times New Roman"/>
          <w:sz w:val="20"/>
          <w:szCs w:val="20"/>
        </w:rPr>
        <w:t>правильно передавать в академических работах пропорции, форму, объём изображаемых объектов, их пространственное положение и материальность;</w:t>
      </w:r>
    </w:p>
    <w:p w:rsidR="00740964" w:rsidRPr="008438FE" w:rsidRDefault="00740964" w:rsidP="00944743">
      <w:pPr>
        <w:pStyle w:val="a9"/>
        <w:numPr>
          <w:ilvl w:val="0"/>
          <w:numId w:val="11"/>
        </w:numPr>
        <w:tabs>
          <w:tab w:val="left" w:pos="993"/>
        </w:tabs>
        <w:ind w:left="0" w:firstLine="567"/>
        <w:rPr>
          <w:rFonts w:ascii="Times New Roman" w:hAnsi="Times New Roman"/>
          <w:sz w:val="20"/>
          <w:szCs w:val="20"/>
        </w:rPr>
      </w:pPr>
      <w:r w:rsidRPr="008438FE">
        <w:rPr>
          <w:rFonts w:ascii="Times New Roman" w:hAnsi="Times New Roman"/>
          <w:sz w:val="20"/>
          <w:szCs w:val="20"/>
        </w:rPr>
        <w:t>стилизовать натурные формы.</w:t>
      </w:r>
    </w:p>
    <w:p w:rsidR="007145E6" w:rsidRPr="008438FE" w:rsidRDefault="007145E6" w:rsidP="00944743">
      <w:pPr>
        <w:pStyle w:val="a9"/>
        <w:tabs>
          <w:tab w:val="left" w:pos="993"/>
        </w:tabs>
        <w:ind w:firstLine="567"/>
        <w:rPr>
          <w:rFonts w:ascii="Times New Roman" w:hAnsi="Times New Roman"/>
          <w:b/>
          <w:sz w:val="20"/>
          <w:szCs w:val="20"/>
        </w:rPr>
      </w:pPr>
      <w:r w:rsidRPr="008438FE">
        <w:rPr>
          <w:rFonts w:ascii="Times New Roman" w:hAnsi="Times New Roman"/>
          <w:b/>
          <w:color w:val="000000"/>
          <w:sz w:val="20"/>
          <w:szCs w:val="20"/>
        </w:rPr>
        <w:t>владеть:</w:t>
      </w:r>
      <w:r w:rsidRPr="008438FE">
        <w:rPr>
          <w:rFonts w:ascii="Times New Roman" w:hAnsi="Times New Roman"/>
          <w:b/>
          <w:sz w:val="20"/>
          <w:szCs w:val="20"/>
        </w:rPr>
        <w:t xml:space="preserve"> </w:t>
      </w:r>
    </w:p>
    <w:p w:rsidR="007145E6" w:rsidRPr="008438FE" w:rsidRDefault="007145E6" w:rsidP="00944743">
      <w:pPr>
        <w:pStyle w:val="a9"/>
        <w:numPr>
          <w:ilvl w:val="0"/>
          <w:numId w:val="11"/>
        </w:numPr>
        <w:tabs>
          <w:tab w:val="left" w:pos="993"/>
        </w:tabs>
        <w:ind w:left="0" w:firstLine="567"/>
        <w:rPr>
          <w:rFonts w:ascii="Times New Roman" w:hAnsi="Times New Roman"/>
          <w:sz w:val="20"/>
          <w:szCs w:val="20"/>
        </w:rPr>
      </w:pPr>
      <w:r w:rsidRPr="008438FE">
        <w:rPr>
          <w:rFonts w:ascii="Times New Roman" w:hAnsi="Times New Roman"/>
          <w:sz w:val="20"/>
          <w:szCs w:val="20"/>
        </w:rPr>
        <w:t>навыками работы карандашом;</w:t>
      </w:r>
    </w:p>
    <w:p w:rsidR="007145E6" w:rsidRPr="008438FE" w:rsidRDefault="007145E6" w:rsidP="00944743">
      <w:pPr>
        <w:pStyle w:val="a9"/>
        <w:numPr>
          <w:ilvl w:val="0"/>
          <w:numId w:val="11"/>
        </w:numPr>
        <w:tabs>
          <w:tab w:val="left" w:pos="993"/>
        </w:tabs>
        <w:ind w:left="0" w:firstLine="567"/>
        <w:rPr>
          <w:rFonts w:ascii="Times New Roman" w:hAnsi="Times New Roman"/>
          <w:sz w:val="20"/>
          <w:szCs w:val="20"/>
        </w:rPr>
      </w:pPr>
      <w:r w:rsidRPr="008438FE">
        <w:rPr>
          <w:rFonts w:ascii="Times New Roman" w:hAnsi="Times New Roman"/>
          <w:sz w:val="20"/>
          <w:szCs w:val="20"/>
        </w:rPr>
        <w:t>навыками работы гуашевыми красками;</w:t>
      </w:r>
    </w:p>
    <w:p w:rsidR="007145E6" w:rsidRPr="008438FE" w:rsidRDefault="007145E6" w:rsidP="00944743">
      <w:pPr>
        <w:pStyle w:val="a9"/>
        <w:numPr>
          <w:ilvl w:val="0"/>
          <w:numId w:val="11"/>
        </w:numPr>
        <w:tabs>
          <w:tab w:val="left" w:pos="993"/>
        </w:tabs>
        <w:ind w:left="0" w:firstLine="567"/>
        <w:rPr>
          <w:rFonts w:ascii="Times New Roman" w:hAnsi="Times New Roman"/>
          <w:sz w:val="20"/>
          <w:szCs w:val="20"/>
        </w:rPr>
      </w:pPr>
      <w:r w:rsidRPr="008438FE">
        <w:rPr>
          <w:rFonts w:ascii="Times New Roman" w:hAnsi="Times New Roman"/>
          <w:sz w:val="20"/>
          <w:szCs w:val="20"/>
        </w:rPr>
        <w:t xml:space="preserve">информацией о </w:t>
      </w:r>
      <w:r w:rsidR="00932888" w:rsidRPr="008438FE">
        <w:rPr>
          <w:rFonts w:ascii="Times New Roman" w:hAnsi="Times New Roman"/>
          <w:sz w:val="20"/>
          <w:szCs w:val="20"/>
        </w:rPr>
        <w:t>правильной передачи в композиционных</w:t>
      </w:r>
      <w:r w:rsidRPr="008438FE">
        <w:rPr>
          <w:rFonts w:ascii="Times New Roman" w:hAnsi="Times New Roman"/>
          <w:sz w:val="20"/>
          <w:szCs w:val="20"/>
        </w:rPr>
        <w:t xml:space="preserve"> работах пропорции, форму, объём изображаемых объектов, их пространственное положение и материальность</w:t>
      </w:r>
      <w:r w:rsidR="00932888" w:rsidRPr="008438FE">
        <w:rPr>
          <w:rFonts w:ascii="Times New Roman" w:hAnsi="Times New Roman"/>
          <w:sz w:val="20"/>
          <w:szCs w:val="20"/>
        </w:rPr>
        <w:t>.</w:t>
      </w:r>
    </w:p>
    <w:p w:rsidR="007C5556" w:rsidRPr="008438FE" w:rsidRDefault="007C5556" w:rsidP="00944743">
      <w:pPr>
        <w:pStyle w:val="a9"/>
        <w:tabs>
          <w:tab w:val="left" w:pos="993"/>
        </w:tabs>
        <w:ind w:firstLine="567"/>
        <w:rPr>
          <w:rFonts w:ascii="Times New Roman" w:hAnsi="Times New Roman"/>
          <w:sz w:val="20"/>
          <w:szCs w:val="20"/>
        </w:rPr>
      </w:pPr>
    </w:p>
    <w:p w:rsidR="00A2249B" w:rsidRPr="008438FE" w:rsidRDefault="00A2249B" w:rsidP="009447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На каждого абитуриента оформляется экзаменационный лист  работы по каждому экзамену.</w:t>
      </w:r>
    </w:p>
    <w:p w:rsidR="00A2249B" w:rsidRPr="008438FE" w:rsidRDefault="00A2249B" w:rsidP="009447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На оборотной стороне бумаги, принесенной абитуриентом, проставляется номер экзаменационного листа абитуриента.</w:t>
      </w:r>
    </w:p>
    <w:p w:rsidR="00782D39" w:rsidRPr="008438FE" w:rsidRDefault="00782D39" w:rsidP="0094474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 w:bidi="ru-RU"/>
        </w:rPr>
      </w:pPr>
      <w:r w:rsidRPr="008438FE">
        <w:rPr>
          <w:rFonts w:ascii="Times New Roman" w:eastAsia="Calibri" w:hAnsi="Times New Roman" w:cs="Times New Roman"/>
          <w:sz w:val="20"/>
          <w:szCs w:val="20"/>
        </w:rPr>
        <w:t>Пред началом экзамена</w:t>
      </w:r>
      <w:r w:rsidRPr="008438FE">
        <w:rPr>
          <w:rFonts w:ascii="Times New Roman" w:hAnsi="Times New Roman" w:cs="Times New Roman"/>
          <w:sz w:val="20"/>
          <w:szCs w:val="20"/>
        </w:rPr>
        <w:t xml:space="preserve"> абитуриент получает экзаменационный лист, секретарь комиссии проставляет  номер  экзаменационного листа на бумаге (А-2)</w:t>
      </w:r>
      <w:r w:rsidR="00A2249B" w:rsidRPr="008438FE">
        <w:rPr>
          <w:rFonts w:ascii="Times New Roman" w:hAnsi="Times New Roman" w:cs="Times New Roman"/>
          <w:sz w:val="20"/>
          <w:szCs w:val="20"/>
        </w:rPr>
        <w:t xml:space="preserve"> или (А-3) </w:t>
      </w:r>
      <w:r w:rsidRPr="008438FE">
        <w:rPr>
          <w:rFonts w:ascii="Times New Roman" w:hAnsi="Times New Roman" w:cs="Times New Roman"/>
          <w:sz w:val="20"/>
          <w:szCs w:val="20"/>
        </w:rPr>
        <w:t xml:space="preserve"> и штамп. </w:t>
      </w:r>
      <w:r w:rsidRPr="008438FE">
        <w:rPr>
          <w:rFonts w:ascii="Times New Roman" w:eastAsia="Calibri" w:hAnsi="Times New Roman" w:cs="Times New Roman"/>
          <w:sz w:val="20"/>
          <w:szCs w:val="20"/>
        </w:rPr>
        <w:t>Абитуриент выбирает один из билетов, расположенных на столе. На этом билете обозначен номер мольберта, который он занимает.</w:t>
      </w:r>
      <w:r w:rsidRPr="008438FE">
        <w:rPr>
          <w:rFonts w:ascii="Times New Roman" w:hAnsi="Times New Roman" w:cs="Times New Roman"/>
          <w:sz w:val="20"/>
          <w:szCs w:val="20"/>
        </w:rPr>
        <w:t xml:space="preserve"> </w:t>
      </w:r>
      <w:r w:rsidRPr="008438FE">
        <w:rPr>
          <w:rFonts w:ascii="Times New Roman" w:eastAsia="Calibri" w:hAnsi="Times New Roman" w:cs="Times New Roman"/>
          <w:sz w:val="20"/>
          <w:szCs w:val="20"/>
        </w:rPr>
        <w:t>Передвигать или переходить за другие мольберты запрещено.</w:t>
      </w:r>
    </w:p>
    <w:p w:rsidR="00782D39" w:rsidRPr="008438FE" w:rsidRDefault="00782D39" w:rsidP="009447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Постановку ставит, а так же нумерует мольберты председатель предметной комиссии или один из членов комиссии по указанию председателя, согласно программе вступительных испытаний.</w:t>
      </w:r>
    </w:p>
    <w:p w:rsidR="007C5556" w:rsidRPr="008438FE" w:rsidRDefault="007C5556" w:rsidP="009447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В случае необходимости, по заявлению абитуриента может быть произведена замена испорченного листа; при этом испорченный лист изымается и уничтожается, новый лист маркируется, а время на выполнение задания не увеличивается, о чем абитуриент предупреждается заранее. На титульном листе делается соответствующая запись с указанием времени, даты и подписей абитуриента и члена предметной комиссии.</w:t>
      </w:r>
    </w:p>
    <w:p w:rsidR="007C5556" w:rsidRPr="008438FE" w:rsidRDefault="007C5556" w:rsidP="009447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Абитуриенту запрещается подписывать выполненную работу, ставить какие-либо знаки, пометки.</w:t>
      </w:r>
    </w:p>
    <w:p w:rsidR="007C5556" w:rsidRPr="008438FE" w:rsidRDefault="007C5556" w:rsidP="009447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Работы, содержащие подписи, посторонние знаки, пометки, оцениваются оценкой «неудовлетворительно» или «не зачтено» без рассмотрения предметной комиссией.</w:t>
      </w:r>
    </w:p>
    <w:p w:rsidR="007C5556" w:rsidRPr="008438FE" w:rsidRDefault="007C5556" w:rsidP="009447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В конце экзамена работы шифруются.</w:t>
      </w:r>
    </w:p>
    <w:p w:rsidR="007C5556" w:rsidRPr="008438FE" w:rsidRDefault="007C5556" w:rsidP="009447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Для проверки выполненные работы вывешиваются в аудитории (мастерской) и оцениваются предметной комиссией по </w:t>
      </w:r>
      <w:r w:rsidR="00C82633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100-</w:t>
      </w: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балльной шкале согласно установленным критериям. Оценка с указанием количества баллов выставляется прописью на лицевой стороне работы.</w:t>
      </w:r>
    </w:p>
    <w:p w:rsidR="007C5556" w:rsidRPr="008438FE" w:rsidRDefault="007C5556" w:rsidP="009447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Работа расшифровывается, оценка проставляется в экзаменационную ведомость и экзаменационный лист, после чего результаты экзамена объявляются абитуриентам. Проверенные работы остаются в той же аудитории для проведения апелляции. Экзаменационные работы не возвращаются</w:t>
      </w:r>
    </w:p>
    <w:p w:rsidR="00740964" w:rsidRPr="008438FE" w:rsidRDefault="00100CC4" w:rsidP="00100CC4">
      <w:pPr>
        <w:pStyle w:val="70"/>
        <w:shd w:val="clear" w:color="auto" w:fill="auto"/>
        <w:spacing w:after="0" w:line="240" w:lineRule="auto"/>
        <w:ind w:firstLine="0"/>
        <w:jc w:val="left"/>
        <w:rPr>
          <w:sz w:val="20"/>
          <w:szCs w:val="20"/>
        </w:rPr>
      </w:pPr>
      <w:r w:rsidRPr="008438FE">
        <w:rPr>
          <w:rFonts w:eastAsia="Calibri"/>
          <w:b w:val="0"/>
          <w:bCs w:val="0"/>
          <w:sz w:val="20"/>
          <w:szCs w:val="20"/>
        </w:rPr>
        <w:t xml:space="preserve">                      </w:t>
      </w:r>
      <w:r w:rsidR="00740964" w:rsidRPr="008438FE">
        <w:rPr>
          <w:color w:val="000000"/>
          <w:sz w:val="20"/>
          <w:szCs w:val="20"/>
          <w:lang w:eastAsia="ru-RU" w:bidi="ru-RU"/>
        </w:rPr>
        <w:t>Оценка работ и ознакомление абитуриентов с результатами испытаний</w:t>
      </w:r>
      <w:r w:rsidR="00740964" w:rsidRPr="008438FE">
        <w:rPr>
          <w:rStyle w:val="71"/>
          <w:b/>
          <w:bCs/>
          <w:sz w:val="20"/>
          <w:szCs w:val="20"/>
        </w:rPr>
        <w:t>.</w:t>
      </w:r>
    </w:p>
    <w:p w:rsidR="00740964" w:rsidRPr="008438FE" w:rsidRDefault="00740964" w:rsidP="009447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Оценка объявляется на следующий день приемных экзаменов. После объявления оценок, если абитуриент не согласен с выставленными баллами, он имеет право в установленное приемной комиссией время написать апелляцию. Соответствующие разъяснения он может получить в приемной комиссии </w:t>
      </w:r>
      <w:r w:rsidR="00C82633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 университета.</w:t>
      </w:r>
    </w:p>
    <w:p w:rsidR="009D42C7" w:rsidRDefault="00100CC4" w:rsidP="00100CC4">
      <w:pPr>
        <w:pStyle w:val="70"/>
        <w:shd w:val="clear" w:color="auto" w:fill="auto"/>
        <w:spacing w:after="0" w:line="240" w:lineRule="auto"/>
        <w:ind w:firstLine="0"/>
        <w:jc w:val="left"/>
        <w:rPr>
          <w:color w:val="000000"/>
          <w:sz w:val="20"/>
          <w:szCs w:val="20"/>
          <w:lang w:eastAsia="ru-RU" w:bidi="ru-RU"/>
        </w:rPr>
      </w:pPr>
      <w:r w:rsidRPr="008438FE">
        <w:rPr>
          <w:color w:val="000000"/>
          <w:sz w:val="20"/>
          <w:szCs w:val="20"/>
          <w:lang w:eastAsia="ru-RU" w:bidi="ru-RU"/>
        </w:rPr>
        <w:t xml:space="preserve">                                              </w:t>
      </w:r>
    </w:p>
    <w:p w:rsidR="009D42C7" w:rsidRDefault="009D42C7" w:rsidP="00100CC4">
      <w:pPr>
        <w:pStyle w:val="70"/>
        <w:shd w:val="clear" w:color="auto" w:fill="auto"/>
        <w:spacing w:after="0" w:line="240" w:lineRule="auto"/>
        <w:ind w:firstLine="0"/>
        <w:jc w:val="left"/>
        <w:rPr>
          <w:color w:val="000000"/>
          <w:sz w:val="20"/>
          <w:szCs w:val="20"/>
          <w:lang w:eastAsia="ru-RU" w:bidi="ru-RU"/>
        </w:rPr>
      </w:pPr>
    </w:p>
    <w:p w:rsidR="00A20FDC" w:rsidRPr="008438FE" w:rsidRDefault="00A20FDC" w:rsidP="009D42C7">
      <w:pPr>
        <w:pStyle w:val="70"/>
        <w:shd w:val="clear" w:color="auto" w:fill="auto"/>
        <w:spacing w:after="0" w:line="240" w:lineRule="auto"/>
        <w:ind w:firstLine="0"/>
        <w:rPr>
          <w:sz w:val="20"/>
          <w:szCs w:val="20"/>
        </w:rPr>
      </w:pPr>
      <w:r w:rsidRPr="008438FE">
        <w:rPr>
          <w:color w:val="000000"/>
          <w:sz w:val="20"/>
          <w:szCs w:val="20"/>
          <w:lang w:eastAsia="ru-RU" w:bidi="ru-RU"/>
        </w:rPr>
        <w:t>Программа вступительного экзамена по рисунку.</w:t>
      </w:r>
    </w:p>
    <w:p w:rsidR="00A20FDC" w:rsidRPr="008438FE" w:rsidRDefault="00A20FDC" w:rsidP="009D42C7">
      <w:pPr>
        <w:pStyle w:val="70"/>
        <w:shd w:val="clear" w:color="auto" w:fill="auto"/>
        <w:spacing w:after="0" w:line="240" w:lineRule="auto"/>
        <w:ind w:firstLine="567"/>
        <w:rPr>
          <w:sz w:val="20"/>
          <w:szCs w:val="20"/>
        </w:rPr>
      </w:pPr>
      <w:r w:rsidRPr="008438FE">
        <w:rPr>
          <w:color w:val="000000"/>
          <w:sz w:val="20"/>
          <w:szCs w:val="20"/>
          <w:lang w:eastAsia="ru-RU" w:bidi="ru-RU"/>
        </w:rPr>
        <w:t>Характеристика экзамена</w:t>
      </w:r>
      <w:r w:rsidRPr="008438FE">
        <w:rPr>
          <w:rStyle w:val="71"/>
          <w:b/>
          <w:bCs/>
          <w:sz w:val="20"/>
          <w:szCs w:val="20"/>
        </w:rPr>
        <w:t>.</w:t>
      </w:r>
    </w:p>
    <w:p w:rsidR="00740964" w:rsidRPr="008438FE" w:rsidRDefault="00F058F4" w:rsidP="009447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eastAsia="Calibri" w:hAnsi="Times New Roman" w:cs="Times New Roman"/>
          <w:sz w:val="20"/>
          <w:szCs w:val="20"/>
        </w:rPr>
        <w:t>Абитуриенты выполняют рисунок античной и римской гипсовой головы</w:t>
      </w:r>
      <w:r w:rsidR="00C82633" w:rsidRPr="008438FE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8438FE">
        <w:rPr>
          <w:rFonts w:ascii="Times New Roman" w:hAnsi="Times New Roman" w:cs="Times New Roman"/>
          <w:sz w:val="20"/>
          <w:szCs w:val="20"/>
        </w:rPr>
        <w:t>(Антиной,</w:t>
      </w:r>
      <w:r w:rsidR="003E177C" w:rsidRPr="008438FE">
        <w:rPr>
          <w:rFonts w:ascii="Times New Roman" w:hAnsi="Times New Roman" w:cs="Times New Roman"/>
          <w:sz w:val="20"/>
          <w:szCs w:val="20"/>
        </w:rPr>
        <w:t xml:space="preserve"> </w:t>
      </w:r>
      <w:r w:rsidRPr="008438FE">
        <w:rPr>
          <w:rFonts w:ascii="Times New Roman" w:hAnsi="Times New Roman" w:cs="Times New Roman"/>
          <w:sz w:val="20"/>
          <w:szCs w:val="20"/>
        </w:rPr>
        <w:t>Сократ,</w:t>
      </w:r>
      <w:r w:rsidR="003E177C" w:rsidRPr="008438FE">
        <w:rPr>
          <w:rFonts w:ascii="Times New Roman" w:hAnsi="Times New Roman" w:cs="Times New Roman"/>
          <w:sz w:val="20"/>
          <w:szCs w:val="20"/>
        </w:rPr>
        <w:t xml:space="preserve"> </w:t>
      </w:r>
      <w:r w:rsidRPr="008438FE">
        <w:rPr>
          <w:rFonts w:ascii="Times New Roman" w:hAnsi="Times New Roman" w:cs="Times New Roman"/>
          <w:sz w:val="20"/>
          <w:szCs w:val="20"/>
        </w:rPr>
        <w:t>Цезарь)</w:t>
      </w:r>
      <w:r w:rsidRPr="008438FE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40964" w:rsidRPr="008438FE" w:rsidRDefault="00740964" w:rsidP="009447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Продолжительность экзамена - 4 учебных часа (240 минут).</w:t>
      </w:r>
    </w:p>
    <w:p w:rsidR="007145E6" w:rsidRPr="008438FE" w:rsidRDefault="00F058F4" w:rsidP="009447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</w:pPr>
      <w:r w:rsidRPr="008438FE">
        <w:rPr>
          <w:rFonts w:ascii="Times New Roman" w:eastAsia="Calibri" w:hAnsi="Times New Roman" w:cs="Times New Roman"/>
          <w:sz w:val="20"/>
          <w:szCs w:val="20"/>
        </w:rPr>
        <w:t>Рисунок выполняется при дневном или искусственном освещении</w:t>
      </w:r>
      <w:r w:rsidRPr="008438FE">
        <w:rPr>
          <w:rFonts w:ascii="Times New Roman" w:hAnsi="Times New Roman" w:cs="Times New Roman"/>
          <w:sz w:val="20"/>
          <w:szCs w:val="20"/>
        </w:rPr>
        <w:t>.</w:t>
      </w: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  <w:r w:rsidR="00A20FDC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Рисунок выполняется простым графическим карандашом мягкостью ТМ, М, 2М, на плотной бумаге типа «ватман» или «ч</w:t>
      </w: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ертежн</w:t>
      </w:r>
      <w:r w:rsidR="007C5556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ая» форматом А-3</w:t>
      </w:r>
      <w:r w:rsidR="00A20FDC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.</w:t>
      </w:r>
    </w:p>
    <w:p w:rsidR="00CE12AE" w:rsidRPr="008438FE" w:rsidRDefault="00CE12AE" w:rsidP="00100CC4">
      <w:pPr>
        <w:pStyle w:val="21"/>
        <w:keepNext/>
        <w:keepLines/>
        <w:shd w:val="clear" w:color="auto" w:fill="auto"/>
        <w:spacing w:before="100" w:beforeAutospacing="1" w:after="100" w:afterAutospacing="1" w:line="240" w:lineRule="auto"/>
        <w:jc w:val="left"/>
        <w:rPr>
          <w:sz w:val="20"/>
          <w:szCs w:val="20"/>
        </w:rPr>
      </w:pPr>
      <w:bookmarkStart w:id="1" w:name="bookmark2"/>
      <w:r w:rsidRPr="008438FE">
        <w:rPr>
          <w:sz w:val="20"/>
          <w:szCs w:val="20"/>
        </w:rPr>
        <w:t>Задачи, решаемые абитуриентами при выполнении работы по «Рисунку»:</w:t>
      </w:r>
      <w:bookmarkEnd w:id="1"/>
    </w:p>
    <w:p w:rsidR="00CE12AE" w:rsidRPr="008438FE" w:rsidRDefault="00CE12AE" w:rsidP="00944743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438FE">
        <w:rPr>
          <w:rFonts w:ascii="Times New Roman" w:eastAsia="Calibri" w:hAnsi="Times New Roman" w:cs="Times New Roman"/>
          <w:sz w:val="20"/>
          <w:szCs w:val="20"/>
        </w:rPr>
        <w:t>Выполнить композиционное пос</w:t>
      </w:r>
      <w:r w:rsidR="00A96EDC" w:rsidRPr="008438FE">
        <w:rPr>
          <w:rFonts w:ascii="Times New Roman" w:eastAsia="Calibri" w:hAnsi="Times New Roman" w:cs="Times New Roman"/>
          <w:sz w:val="20"/>
          <w:szCs w:val="20"/>
        </w:rPr>
        <w:t>троение рисунка на листе бумаги</w:t>
      </w: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 (изображение не должно быть мелким или слишком крупным, смещенным в сторону, вверх, вниз или в угол);</w:t>
      </w:r>
    </w:p>
    <w:p w:rsidR="00CE12AE" w:rsidRPr="008438FE" w:rsidRDefault="00CE12AE" w:rsidP="00944743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438FE">
        <w:rPr>
          <w:rFonts w:ascii="Times New Roman" w:eastAsia="Calibri" w:hAnsi="Times New Roman" w:cs="Times New Roman"/>
          <w:sz w:val="20"/>
          <w:szCs w:val="20"/>
        </w:rPr>
        <w:t>Передать пространственное расположение гипсовой головы на плоскости.</w:t>
      </w:r>
    </w:p>
    <w:p w:rsidR="00CE12AE" w:rsidRPr="008438FE" w:rsidRDefault="00CE12AE" w:rsidP="00944743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438FE">
        <w:rPr>
          <w:rFonts w:ascii="Times New Roman" w:eastAsia="Calibri" w:hAnsi="Times New Roman" w:cs="Times New Roman"/>
          <w:sz w:val="20"/>
          <w:szCs w:val="20"/>
        </w:rPr>
        <w:t>Выполнить линейно-конструктивное построение гипсовой головы.</w:t>
      </w:r>
    </w:p>
    <w:p w:rsidR="00CE12AE" w:rsidRPr="008438FE" w:rsidRDefault="00CE12AE" w:rsidP="00944743">
      <w:pPr>
        <w:pStyle w:val="5"/>
        <w:numPr>
          <w:ilvl w:val="0"/>
          <w:numId w:val="9"/>
        </w:numPr>
        <w:shd w:val="clear" w:color="auto" w:fill="auto"/>
        <w:tabs>
          <w:tab w:val="left" w:pos="0"/>
        </w:tabs>
        <w:spacing w:before="100" w:beforeAutospacing="1" w:after="100" w:afterAutospacing="1" w:line="240" w:lineRule="auto"/>
        <w:ind w:firstLine="0"/>
        <w:jc w:val="both"/>
        <w:rPr>
          <w:rFonts w:cs="Times New Roman"/>
          <w:sz w:val="20"/>
          <w:szCs w:val="20"/>
        </w:rPr>
      </w:pPr>
      <w:r w:rsidRPr="008438FE">
        <w:rPr>
          <w:rFonts w:cs="Times New Roman"/>
          <w:sz w:val="20"/>
          <w:szCs w:val="20"/>
        </w:rPr>
        <w:t>передать пропорции частей головы, перспективные изменения в форме;</w:t>
      </w:r>
    </w:p>
    <w:p w:rsidR="00CE12AE" w:rsidRPr="008438FE" w:rsidRDefault="00CE12AE" w:rsidP="00944743">
      <w:pPr>
        <w:pStyle w:val="5"/>
        <w:numPr>
          <w:ilvl w:val="0"/>
          <w:numId w:val="9"/>
        </w:numPr>
        <w:shd w:val="clear" w:color="auto" w:fill="auto"/>
        <w:tabs>
          <w:tab w:val="left" w:pos="0"/>
        </w:tabs>
        <w:spacing w:before="100" w:beforeAutospacing="1" w:after="100" w:afterAutospacing="1" w:line="240" w:lineRule="auto"/>
        <w:ind w:firstLine="0"/>
        <w:jc w:val="both"/>
        <w:rPr>
          <w:rFonts w:cs="Times New Roman"/>
          <w:sz w:val="20"/>
          <w:szCs w:val="20"/>
        </w:rPr>
      </w:pPr>
      <w:r w:rsidRPr="008438FE">
        <w:rPr>
          <w:rFonts w:cs="Times New Roman"/>
          <w:sz w:val="20"/>
          <w:szCs w:val="20"/>
        </w:rPr>
        <w:t>выполнить тональное решение рисунка гипсовой головы в условия: дневного или искусственного освещения.</w:t>
      </w:r>
    </w:p>
    <w:p w:rsidR="00944743" w:rsidRPr="008438FE" w:rsidRDefault="00100CC4" w:rsidP="00100CC4">
      <w:pPr>
        <w:pStyle w:val="70"/>
        <w:shd w:val="clear" w:color="auto" w:fill="auto"/>
        <w:spacing w:after="0" w:line="240" w:lineRule="auto"/>
        <w:ind w:firstLine="0"/>
        <w:jc w:val="left"/>
        <w:rPr>
          <w:color w:val="000000"/>
          <w:sz w:val="20"/>
          <w:szCs w:val="20"/>
          <w:lang w:eastAsia="ru-RU" w:bidi="ru-RU"/>
        </w:rPr>
      </w:pPr>
      <w:r w:rsidRPr="008438FE">
        <w:rPr>
          <w:color w:val="000000"/>
          <w:sz w:val="20"/>
          <w:szCs w:val="20"/>
          <w:lang w:eastAsia="ru-RU" w:bidi="ru-RU"/>
        </w:rPr>
        <w:t xml:space="preserve">                                                                    </w:t>
      </w:r>
      <w:r w:rsidR="00A20FDC" w:rsidRPr="008438FE">
        <w:rPr>
          <w:color w:val="000000"/>
          <w:sz w:val="20"/>
          <w:szCs w:val="20"/>
          <w:lang w:eastAsia="ru-RU" w:bidi="ru-RU"/>
        </w:rPr>
        <w:t xml:space="preserve">Критерии оценки работы, </w:t>
      </w:r>
    </w:p>
    <w:p w:rsidR="00A20FDC" w:rsidRPr="008438FE" w:rsidRDefault="00A20FDC" w:rsidP="00944743">
      <w:pPr>
        <w:pStyle w:val="70"/>
        <w:shd w:val="clear" w:color="auto" w:fill="auto"/>
        <w:spacing w:after="0" w:line="240" w:lineRule="auto"/>
        <w:ind w:firstLine="567"/>
        <w:rPr>
          <w:color w:val="000000"/>
          <w:sz w:val="20"/>
          <w:szCs w:val="20"/>
          <w:lang w:eastAsia="ru-RU" w:bidi="ru-RU"/>
        </w:rPr>
      </w:pPr>
      <w:r w:rsidRPr="008438FE">
        <w:rPr>
          <w:color w:val="000000"/>
          <w:sz w:val="20"/>
          <w:szCs w:val="20"/>
          <w:lang w:eastAsia="ru-RU" w:bidi="ru-RU"/>
        </w:rPr>
        <w:t>составляющие в высшей сумме 100 баллов.</w:t>
      </w:r>
    </w:p>
    <w:p w:rsidR="00944743" w:rsidRPr="008438FE" w:rsidRDefault="00944743" w:rsidP="00944743">
      <w:pPr>
        <w:pStyle w:val="70"/>
        <w:shd w:val="clear" w:color="auto" w:fill="auto"/>
        <w:spacing w:after="0" w:line="240" w:lineRule="auto"/>
        <w:ind w:firstLine="567"/>
        <w:rPr>
          <w:sz w:val="20"/>
          <w:szCs w:val="20"/>
        </w:rPr>
      </w:pPr>
    </w:p>
    <w:p w:rsidR="00A20FDC" w:rsidRPr="008438FE" w:rsidRDefault="00A20FDC" w:rsidP="00944743">
      <w:pPr>
        <w:widowControl w:val="0"/>
        <w:numPr>
          <w:ilvl w:val="0"/>
          <w:numId w:val="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Композиционное решение изображения в листе (от 0 до 25 баллов).</w:t>
      </w:r>
    </w:p>
    <w:p w:rsidR="00A20FDC" w:rsidRPr="008438FE" w:rsidRDefault="00A20FDC" w:rsidP="00944743">
      <w:pPr>
        <w:widowControl w:val="0"/>
        <w:numPr>
          <w:ilvl w:val="0"/>
          <w:numId w:val="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Конструкт</w:t>
      </w:r>
      <w:r w:rsidR="003E177C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ивное построение формы </w:t>
      </w: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 (от 0 до 25 баллов).</w:t>
      </w:r>
    </w:p>
    <w:p w:rsidR="00A20FDC" w:rsidRPr="008438FE" w:rsidRDefault="00A20FDC" w:rsidP="00944743">
      <w:pPr>
        <w:widowControl w:val="0"/>
        <w:numPr>
          <w:ilvl w:val="0"/>
          <w:numId w:val="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Передача пропорциональн</w:t>
      </w:r>
      <w:r w:rsidR="003E177C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ого соотношения частей головы</w:t>
      </w: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 и пропорциональна</w:t>
      </w:r>
      <w:r w:rsidR="003E177C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я соразмерность между частями</w:t>
      </w: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 (от 0 до 25 баллов).</w:t>
      </w:r>
    </w:p>
    <w:p w:rsidR="00A20FDC" w:rsidRPr="008438FE" w:rsidRDefault="003E177C" w:rsidP="00944743">
      <w:pPr>
        <w:widowControl w:val="0"/>
        <w:numPr>
          <w:ilvl w:val="0"/>
          <w:numId w:val="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Передача объема головы средствами светотени и ее</w:t>
      </w:r>
      <w:r w:rsidR="00A20FDC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 пространственное расположение (от 0 до 25 баллов).</w:t>
      </w:r>
    </w:p>
    <w:p w:rsidR="00CE12AE" w:rsidRPr="008438FE" w:rsidRDefault="00CE12AE" w:rsidP="009447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</w:pPr>
    </w:p>
    <w:p w:rsidR="00CE12AE" w:rsidRPr="008438FE" w:rsidRDefault="00CE12AE" w:rsidP="009447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0"/>
          <w:szCs w:val="20"/>
          <w:lang w:eastAsia="ru-RU" w:bidi="ru-RU"/>
        </w:rPr>
      </w:pPr>
      <w:r w:rsidRPr="008438FE">
        <w:rPr>
          <w:rFonts w:ascii="Times New Roman" w:hAnsi="Times New Roman" w:cs="Times New Roman"/>
          <w:b/>
          <w:color w:val="000000"/>
          <w:sz w:val="20"/>
          <w:szCs w:val="20"/>
          <w:lang w:eastAsia="ru-RU" w:bidi="ru-RU"/>
        </w:rPr>
        <w:t>На экзамен по рисунку необходимо иметь:</w:t>
      </w:r>
    </w:p>
    <w:p w:rsidR="00CE12AE" w:rsidRPr="008438FE" w:rsidRDefault="00CE12AE" w:rsidP="00944743">
      <w:pPr>
        <w:widowControl w:val="0"/>
        <w:numPr>
          <w:ilvl w:val="0"/>
          <w:numId w:val="2"/>
        </w:numPr>
        <w:tabs>
          <w:tab w:val="left" w:pos="74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карандаши разной твердости;</w:t>
      </w:r>
    </w:p>
    <w:p w:rsidR="00CE12AE" w:rsidRPr="008438FE" w:rsidRDefault="00CE12AE" w:rsidP="00944743">
      <w:pPr>
        <w:widowControl w:val="0"/>
        <w:numPr>
          <w:ilvl w:val="0"/>
          <w:numId w:val="2"/>
        </w:numPr>
        <w:tabs>
          <w:tab w:val="left" w:pos="74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резинку (ластик).</w:t>
      </w:r>
    </w:p>
    <w:p w:rsidR="00CE12AE" w:rsidRPr="008438FE" w:rsidRDefault="00CE12AE" w:rsidP="00944743">
      <w:pPr>
        <w:widowControl w:val="0"/>
        <w:numPr>
          <w:ilvl w:val="0"/>
          <w:numId w:val="2"/>
        </w:numPr>
        <w:tabs>
          <w:tab w:val="left" w:pos="74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малярный скотч</w:t>
      </w:r>
    </w:p>
    <w:p w:rsidR="007C5556" w:rsidRPr="008438FE" w:rsidRDefault="007C5556" w:rsidP="00944743">
      <w:pPr>
        <w:widowControl w:val="0"/>
        <w:numPr>
          <w:ilvl w:val="0"/>
          <w:numId w:val="2"/>
        </w:numPr>
        <w:tabs>
          <w:tab w:val="left" w:pos="74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бумагу </w:t>
      </w:r>
      <w:r w:rsidR="00A96EDC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А</w:t>
      </w: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3</w:t>
      </w:r>
    </w:p>
    <w:p w:rsidR="00A20FDC" w:rsidRPr="008438FE" w:rsidRDefault="00944743" w:rsidP="00944743">
      <w:pPr>
        <w:pStyle w:val="70"/>
        <w:shd w:val="clear" w:color="auto" w:fill="auto"/>
        <w:spacing w:after="0" w:line="240" w:lineRule="auto"/>
        <w:ind w:firstLine="567"/>
        <w:jc w:val="both"/>
        <w:rPr>
          <w:sz w:val="20"/>
          <w:szCs w:val="20"/>
        </w:rPr>
      </w:pPr>
      <w:r w:rsidRPr="008438FE">
        <w:rPr>
          <w:color w:val="000000"/>
          <w:sz w:val="20"/>
          <w:szCs w:val="20"/>
          <w:lang w:eastAsia="ru-RU" w:bidi="ru-RU"/>
        </w:rPr>
        <w:t>Рекомендуемая литература:</w:t>
      </w:r>
    </w:p>
    <w:p w:rsidR="00090487" w:rsidRPr="008438FE" w:rsidRDefault="00090487" w:rsidP="00944743">
      <w:pPr>
        <w:numPr>
          <w:ilvl w:val="0"/>
          <w:numId w:val="22"/>
        </w:numPr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438FE"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  <w:t>Ли Н.Г.</w:t>
      </w:r>
      <w:r w:rsidR="00944743" w:rsidRPr="008438FE"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  <w:t xml:space="preserve"> </w:t>
      </w:r>
      <w:r w:rsidRPr="008438F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Рисунок </w:t>
      </w:r>
      <w:r w:rsidRPr="008438FE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  <w:lang w:eastAsia="ru-RU"/>
        </w:rPr>
        <w:t>Основы учебного академического рисунка:</w:t>
      </w:r>
      <w:r w:rsidR="00944743" w:rsidRPr="008438FE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  <w:lang w:eastAsia="ru-RU"/>
        </w:rPr>
        <w:t xml:space="preserve"> </w:t>
      </w:r>
      <w:r w:rsidRPr="008438FE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  <w:lang w:eastAsia="ru-RU"/>
        </w:rPr>
        <w:t>Учебник.</w:t>
      </w:r>
      <w:r w:rsidR="00944743" w:rsidRPr="008438FE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  <w:lang w:eastAsia="ru-RU"/>
        </w:rPr>
        <w:t xml:space="preserve"> </w:t>
      </w:r>
      <w:r w:rsidRPr="008438FE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  <w:lang w:eastAsia="ru-RU"/>
        </w:rPr>
        <w:t>-М.:Изд.-во Эксмо,2005.-480с.,ил.</w:t>
      </w:r>
    </w:p>
    <w:p w:rsidR="00090487" w:rsidRPr="008438FE" w:rsidRDefault="00090487" w:rsidP="00944743">
      <w:pPr>
        <w:numPr>
          <w:ilvl w:val="0"/>
          <w:numId w:val="22"/>
        </w:numPr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438FE">
        <w:rPr>
          <w:rFonts w:ascii="Times New Roman" w:eastAsia="Calibri" w:hAnsi="Times New Roman" w:cs="Times New Roman"/>
          <w:sz w:val="20"/>
          <w:szCs w:val="20"/>
        </w:rPr>
        <w:t xml:space="preserve">Основы рисования/Под ред. Г. Альберта, Р. Вульф; Пер. с англ.; Худ. обл. М. В. Драко.— Мн.: ООО «Попурри», 2001.— 128 с.:ил.— (Серия «Техника исполнения»). </w:t>
      </w:r>
    </w:p>
    <w:p w:rsidR="00090487" w:rsidRPr="008438FE" w:rsidRDefault="00090487" w:rsidP="00944743">
      <w:pPr>
        <w:numPr>
          <w:ilvl w:val="0"/>
          <w:numId w:val="22"/>
        </w:numPr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438FE">
        <w:rPr>
          <w:rFonts w:ascii="Times New Roman" w:eastAsia="Calibri" w:hAnsi="Times New Roman" w:cs="Times New Roman"/>
          <w:sz w:val="20"/>
          <w:szCs w:val="20"/>
        </w:rPr>
        <w:t xml:space="preserve">Краморов </w:t>
      </w:r>
      <w:r w:rsidR="00944743" w:rsidRPr="008438FE">
        <w:rPr>
          <w:rFonts w:ascii="Times New Roman" w:eastAsia="Calibri" w:hAnsi="Times New Roman" w:cs="Times New Roman"/>
          <w:sz w:val="20"/>
          <w:szCs w:val="20"/>
        </w:rPr>
        <w:t xml:space="preserve">C.Н. </w:t>
      </w:r>
      <w:r w:rsidRPr="008438FE">
        <w:rPr>
          <w:rFonts w:ascii="Times New Roman" w:eastAsia="Calibri" w:hAnsi="Times New Roman" w:cs="Times New Roman"/>
          <w:sz w:val="20"/>
          <w:szCs w:val="20"/>
        </w:rPr>
        <w:t>Конструктивный рисунок. Натюрморт, Голова человека.</w:t>
      </w:r>
    </w:p>
    <w:p w:rsidR="00090487" w:rsidRPr="008438FE" w:rsidRDefault="00090487" w:rsidP="0094474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438FE">
        <w:rPr>
          <w:rFonts w:ascii="Times New Roman" w:eastAsia="Calibri" w:hAnsi="Times New Roman" w:cs="Times New Roman"/>
          <w:sz w:val="20"/>
          <w:szCs w:val="20"/>
        </w:rPr>
        <w:t xml:space="preserve">Издательство: Академия. 2005. </w:t>
      </w:r>
    </w:p>
    <w:p w:rsidR="00090487" w:rsidRPr="008438FE" w:rsidRDefault="00090487" w:rsidP="00944743">
      <w:pPr>
        <w:pStyle w:val="a7"/>
        <w:numPr>
          <w:ilvl w:val="0"/>
          <w:numId w:val="22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sz w:val="20"/>
          <w:szCs w:val="20"/>
        </w:rPr>
        <w:t>Карцер Ю.М. Рисунок  и живопись: учебное пособие, 4-е  издание, стереотип. – М.: Высшая  школа; Издательский центр «Академия», 2001, 272с.</w:t>
      </w:r>
    </w:p>
    <w:p w:rsidR="00090487" w:rsidRPr="008438FE" w:rsidRDefault="00090487" w:rsidP="00944743">
      <w:pPr>
        <w:numPr>
          <w:ilvl w:val="0"/>
          <w:numId w:val="22"/>
        </w:numPr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438FE">
        <w:rPr>
          <w:rFonts w:ascii="Times New Roman" w:eastAsia="Calibri" w:hAnsi="Times New Roman" w:cs="Times New Roman"/>
          <w:sz w:val="20"/>
          <w:szCs w:val="20"/>
        </w:rPr>
        <w:t>Шаров В. С. Академическое обучение и</w:t>
      </w:r>
      <w:r w:rsidR="00944743" w:rsidRPr="008438FE">
        <w:rPr>
          <w:rFonts w:ascii="Times New Roman" w:eastAsia="Calibri" w:hAnsi="Times New Roman" w:cs="Times New Roman"/>
          <w:sz w:val="20"/>
          <w:szCs w:val="20"/>
        </w:rPr>
        <w:t>зобразительному искусству / Ша</w:t>
      </w:r>
      <w:r w:rsidRPr="008438FE">
        <w:rPr>
          <w:rFonts w:ascii="Times New Roman" w:eastAsia="Calibri" w:hAnsi="Times New Roman" w:cs="Times New Roman"/>
          <w:sz w:val="20"/>
          <w:szCs w:val="20"/>
        </w:rPr>
        <w:t xml:space="preserve">ров В.С. — М. : Эксмо, 2013. — 648 с. : ил. </w:t>
      </w:r>
    </w:p>
    <w:p w:rsidR="00090487" w:rsidRPr="008438FE" w:rsidRDefault="00090487" w:rsidP="00944743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A20FDC" w:rsidRPr="008438FE" w:rsidRDefault="00A20FDC" w:rsidP="00944743">
      <w:pPr>
        <w:pStyle w:val="70"/>
        <w:shd w:val="clear" w:color="auto" w:fill="auto"/>
        <w:spacing w:after="0" w:line="240" w:lineRule="auto"/>
        <w:ind w:right="60" w:firstLine="567"/>
        <w:rPr>
          <w:color w:val="000000"/>
          <w:sz w:val="20"/>
          <w:szCs w:val="20"/>
          <w:lang w:eastAsia="ru-RU" w:bidi="ru-RU"/>
        </w:rPr>
      </w:pPr>
      <w:r w:rsidRPr="008438FE">
        <w:rPr>
          <w:color w:val="000000"/>
          <w:sz w:val="20"/>
          <w:szCs w:val="20"/>
          <w:lang w:eastAsia="ru-RU" w:bidi="ru-RU"/>
        </w:rPr>
        <w:t>Программа вступительного экзамена по композиции</w:t>
      </w:r>
    </w:p>
    <w:p w:rsidR="00A20FDC" w:rsidRPr="008438FE" w:rsidRDefault="00A20FDC" w:rsidP="00944743">
      <w:pPr>
        <w:pStyle w:val="70"/>
        <w:shd w:val="clear" w:color="auto" w:fill="auto"/>
        <w:spacing w:after="0" w:line="240" w:lineRule="auto"/>
        <w:ind w:right="60" w:firstLine="567"/>
        <w:rPr>
          <w:color w:val="000000"/>
          <w:sz w:val="20"/>
          <w:szCs w:val="20"/>
          <w:lang w:eastAsia="ru-RU" w:bidi="ru-RU"/>
        </w:rPr>
      </w:pPr>
      <w:r w:rsidRPr="008438FE">
        <w:rPr>
          <w:color w:val="000000"/>
          <w:sz w:val="20"/>
          <w:szCs w:val="20"/>
          <w:lang w:eastAsia="ru-RU" w:bidi="ru-RU"/>
        </w:rPr>
        <w:t>Характеристика экзамена.</w:t>
      </w:r>
    </w:p>
    <w:p w:rsidR="00CE12AE" w:rsidRPr="008438FE" w:rsidRDefault="007145E6" w:rsidP="00944743">
      <w:pPr>
        <w:pStyle w:val="5"/>
        <w:shd w:val="clear" w:color="auto" w:fill="auto"/>
        <w:spacing w:before="100" w:beforeAutospacing="1" w:after="100" w:afterAutospacing="1" w:line="240" w:lineRule="auto"/>
        <w:ind w:firstLine="567"/>
        <w:jc w:val="both"/>
        <w:rPr>
          <w:rFonts w:cs="Times New Roman"/>
          <w:sz w:val="20"/>
          <w:szCs w:val="20"/>
        </w:rPr>
      </w:pPr>
      <w:r w:rsidRPr="008438FE">
        <w:rPr>
          <w:rFonts w:cs="Times New Roman"/>
          <w:sz w:val="20"/>
          <w:szCs w:val="20"/>
        </w:rPr>
        <w:t xml:space="preserve">Абитуриенты выполняют с натуры декоративный </w:t>
      </w:r>
      <w:r w:rsidR="00CE12AE" w:rsidRPr="008438FE">
        <w:rPr>
          <w:rFonts w:cs="Times New Roman"/>
          <w:sz w:val="20"/>
          <w:szCs w:val="20"/>
        </w:rPr>
        <w:t xml:space="preserve">натюрморт из </w:t>
      </w:r>
      <w:r w:rsidRPr="008438FE">
        <w:rPr>
          <w:rFonts w:cs="Times New Roman"/>
          <w:sz w:val="20"/>
          <w:szCs w:val="20"/>
        </w:rPr>
        <w:t>трех</w:t>
      </w:r>
      <w:r w:rsidR="00CE12AE" w:rsidRPr="008438FE">
        <w:rPr>
          <w:rFonts w:cs="Times New Roman"/>
          <w:sz w:val="20"/>
          <w:szCs w:val="20"/>
        </w:rPr>
        <w:t>-пяти</w:t>
      </w:r>
      <w:r w:rsidRPr="008438FE">
        <w:rPr>
          <w:rFonts w:cs="Times New Roman"/>
          <w:sz w:val="20"/>
          <w:szCs w:val="20"/>
        </w:rPr>
        <w:t xml:space="preserve"> предметов быта, выразительных по форме, ясных по цвету, разнообразных по материалу (фактуре) на фоне одноцв</w:t>
      </w:r>
      <w:r w:rsidR="007C5556" w:rsidRPr="008438FE">
        <w:rPr>
          <w:rFonts w:cs="Times New Roman"/>
          <w:sz w:val="20"/>
          <w:szCs w:val="20"/>
        </w:rPr>
        <w:t xml:space="preserve">етной драпировки на бумаге </w:t>
      </w:r>
      <w:r w:rsidR="00A2249B" w:rsidRPr="008438FE">
        <w:rPr>
          <w:rFonts w:cs="Times New Roman"/>
          <w:sz w:val="20"/>
          <w:szCs w:val="20"/>
        </w:rPr>
        <w:t xml:space="preserve">формата </w:t>
      </w:r>
      <w:r w:rsidR="007C5556" w:rsidRPr="008438FE">
        <w:rPr>
          <w:rFonts w:cs="Times New Roman"/>
          <w:sz w:val="20"/>
          <w:szCs w:val="20"/>
        </w:rPr>
        <w:t>А-2</w:t>
      </w:r>
      <w:r w:rsidR="00A2249B" w:rsidRPr="008438FE">
        <w:rPr>
          <w:rFonts w:cs="Times New Roman"/>
          <w:sz w:val="20"/>
          <w:szCs w:val="20"/>
        </w:rPr>
        <w:t>.</w:t>
      </w:r>
    </w:p>
    <w:p w:rsidR="00CE12AE" w:rsidRPr="008438FE" w:rsidRDefault="00CE12AE" w:rsidP="00944743">
      <w:pPr>
        <w:pStyle w:val="5"/>
        <w:shd w:val="clear" w:color="auto" w:fill="auto"/>
        <w:spacing w:before="100" w:beforeAutospacing="1" w:after="100" w:afterAutospacing="1" w:line="240" w:lineRule="auto"/>
        <w:ind w:firstLine="567"/>
        <w:jc w:val="both"/>
        <w:rPr>
          <w:rFonts w:cs="Times New Roman"/>
          <w:sz w:val="20"/>
          <w:szCs w:val="20"/>
        </w:rPr>
      </w:pPr>
      <w:r w:rsidRPr="008438FE">
        <w:rPr>
          <w:rFonts w:cs="Times New Roman"/>
          <w:sz w:val="20"/>
          <w:szCs w:val="20"/>
        </w:rPr>
        <w:t xml:space="preserve"> Срок исполнения - 4 учебных часа(240 минут)</w:t>
      </w:r>
    </w:p>
    <w:p w:rsidR="00CE12AE" w:rsidRPr="008438FE" w:rsidRDefault="007145E6" w:rsidP="009447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eastAsia="Calibri" w:hAnsi="Times New Roman" w:cs="Times New Roman"/>
          <w:sz w:val="20"/>
          <w:szCs w:val="20"/>
        </w:rPr>
        <w:t>Задание выполняется при дневном</w:t>
      </w:r>
      <w:r w:rsidRPr="008438FE">
        <w:rPr>
          <w:rFonts w:ascii="Times New Roman" w:hAnsi="Times New Roman" w:cs="Times New Roman"/>
          <w:sz w:val="20"/>
          <w:szCs w:val="20"/>
        </w:rPr>
        <w:t xml:space="preserve"> или искусственном </w:t>
      </w:r>
      <w:r w:rsidRPr="008438FE">
        <w:rPr>
          <w:rFonts w:ascii="Times New Roman" w:eastAsia="Calibri" w:hAnsi="Times New Roman" w:cs="Times New Roman"/>
          <w:sz w:val="20"/>
          <w:szCs w:val="20"/>
        </w:rPr>
        <w:t xml:space="preserve"> освещении.</w:t>
      </w:r>
    </w:p>
    <w:p w:rsidR="007145E6" w:rsidRPr="008438FE" w:rsidRDefault="00CE12AE" w:rsidP="009447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sz w:val="20"/>
          <w:szCs w:val="20"/>
        </w:rPr>
        <w:t>Материал - гуашевые краски</w:t>
      </w:r>
      <w:r w:rsidR="007145E6" w:rsidRPr="008438FE">
        <w:rPr>
          <w:rFonts w:ascii="Times New Roman" w:eastAsia="Calibri" w:hAnsi="Times New Roman" w:cs="Times New Roman"/>
          <w:sz w:val="20"/>
          <w:szCs w:val="20"/>
        </w:rPr>
        <w:t>.</w:t>
      </w:r>
    </w:p>
    <w:p w:rsidR="00740964" w:rsidRPr="008438FE" w:rsidRDefault="00740964" w:rsidP="00944743">
      <w:pPr>
        <w:pStyle w:val="21"/>
        <w:keepNext/>
        <w:keepLines/>
        <w:shd w:val="clear" w:color="auto" w:fill="auto"/>
        <w:spacing w:before="100" w:beforeAutospacing="1" w:after="100" w:afterAutospacing="1" w:line="240" w:lineRule="auto"/>
        <w:ind w:firstLine="567"/>
        <w:rPr>
          <w:sz w:val="20"/>
          <w:szCs w:val="20"/>
        </w:rPr>
      </w:pPr>
      <w:r w:rsidRPr="008438FE">
        <w:rPr>
          <w:sz w:val="20"/>
          <w:szCs w:val="20"/>
        </w:rPr>
        <w:t>Задачи, решаемые абитуриентами при выполнении работы по «Композиция»:</w:t>
      </w:r>
    </w:p>
    <w:p w:rsidR="00740964" w:rsidRPr="008438FE" w:rsidRDefault="00740964" w:rsidP="00944743">
      <w:pPr>
        <w:numPr>
          <w:ilvl w:val="0"/>
          <w:numId w:val="18"/>
        </w:numPr>
        <w:tabs>
          <w:tab w:val="clear" w:pos="720"/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eastAsia="Calibri" w:hAnsi="Times New Roman" w:cs="Times New Roman"/>
          <w:sz w:val="20"/>
          <w:szCs w:val="20"/>
        </w:rPr>
        <w:t>Выполнить композиционное изображение натюрморта на листе бумаги.</w:t>
      </w:r>
    </w:p>
    <w:p w:rsidR="00740964" w:rsidRPr="008438FE" w:rsidRDefault="00740964" w:rsidP="00944743">
      <w:pPr>
        <w:numPr>
          <w:ilvl w:val="0"/>
          <w:numId w:val="18"/>
        </w:numPr>
        <w:tabs>
          <w:tab w:val="clear" w:pos="720"/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eastAsia="Calibri" w:hAnsi="Times New Roman" w:cs="Times New Roman"/>
          <w:sz w:val="20"/>
          <w:szCs w:val="20"/>
        </w:rPr>
        <w:t>Определить пропорциональные отношения предметов, их пространственное расположение на плоскости.</w:t>
      </w:r>
    </w:p>
    <w:p w:rsidR="00740964" w:rsidRPr="008438FE" w:rsidRDefault="00740964" w:rsidP="00944743">
      <w:pPr>
        <w:numPr>
          <w:ilvl w:val="0"/>
          <w:numId w:val="18"/>
        </w:numPr>
        <w:tabs>
          <w:tab w:val="clear" w:pos="720"/>
          <w:tab w:val="left" w:pos="284"/>
        </w:tabs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sz w:val="20"/>
          <w:szCs w:val="20"/>
        </w:rPr>
        <w:t xml:space="preserve">Стилизовать предметы </w:t>
      </w:r>
      <w:r w:rsidR="00CE12AE" w:rsidRPr="008438FE">
        <w:rPr>
          <w:rFonts w:ascii="Times New Roman" w:hAnsi="Times New Roman" w:cs="Times New Roman"/>
          <w:sz w:val="20"/>
          <w:szCs w:val="20"/>
        </w:rPr>
        <w:t>натюрморта</w:t>
      </w:r>
      <w:r w:rsidRPr="008438FE">
        <w:rPr>
          <w:rFonts w:ascii="Times New Roman" w:hAnsi="Times New Roman" w:cs="Times New Roman"/>
          <w:sz w:val="20"/>
          <w:szCs w:val="20"/>
        </w:rPr>
        <w:t>.</w:t>
      </w:r>
    </w:p>
    <w:p w:rsidR="00740964" w:rsidRPr="008438FE" w:rsidRDefault="00740964" w:rsidP="00944743">
      <w:pPr>
        <w:numPr>
          <w:ilvl w:val="0"/>
          <w:numId w:val="18"/>
        </w:numPr>
        <w:tabs>
          <w:tab w:val="clear" w:pos="720"/>
          <w:tab w:val="left" w:pos="284"/>
        </w:tabs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438FE">
        <w:rPr>
          <w:rFonts w:ascii="Times New Roman" w:eastAsia="Calibri" w:hAnsi="Times New Roman" w:cs="Times New Roman"/>
          <w:sz w:val="20"/>
          <w:szCs w:val="20"/>
        </w:rPr>
        <w:t>Выявить систему цветовых и тональных отношений обобщенных масс, выявить колористическое единство композиции натюрморта.</w:t>
      </w:r>
    </w:p>
    <w:p w:rsidR="00740964" w:rsidRPr="008438FE" w:rsidRDefault="00740964" w:rsidP="00944743">
      <w:pPr>
        <w:pStyle w:val="ae"/>
        <w:numPr>
          <w:ilvl w:val="0"/>
          <w:numId w:val="18"/>
        </w:numPr>
        <w:tabs>
          <w:tab w:val="clear" w:pos="720"/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8438FE">
        <w:rPr>
          <w:rFonts w:ascii="Times New Roman" w:hAnsi="Times New Roman"/>
          <w:sz w:val="20"/>
          <w:szCs w:val="20"/>
        </w:rPr>
        <w:t>Передать объемность предметов и пространство натюрморта с учетом источника освещения.</w:t>
      </w:r>
    </w:p>
    <w:p w:rsidR="00740964" w:rsidRPr="008438FE" w:rsidRDefault="00740964" w:rsidP="00944743">
      <w:pPr>
        <w:numPr>
          <w:ilvl w:val="0"/>
          <w:numId w:val="18"/>
        </w:numPr>
        <w:tabs>
          <w:tab w:val="clear" w:pos="720"/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eastAsia="Calibri" w:hAnsi="Times New Roman" w:cs="Times New Roman"/>
          <w:sz w:val="20"/>
          <w:szCs w:val="20"/>
        </w:rPr>
        <w:t>Выявить композиционный центр натюрморта с помощью цветовых и тоновых отношений.</w:t>
      </w:r>
    </w:p>
    <w:p w:rsidR="00CE12AE" w:rsidRPr="008438FE" w:rsidRDefault="00CE12AE" w:rsidP="009447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</w:pPr>
    </w:p>
    <w:p w:rsidR="0092265F" w:rsidRPr="008438FE" w:rsidRDefault="0092265F" w:rsidP="009447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lastRenderedPageBreak/>
        <w:t>Во время экзамена абитуриент имеет право: выходить из аудитории в туалет или для смены воды, при этом, не мешая работе других абитуриентов.</w:t>
      </w:r>
    </w:p>
    <w:p w:rsidR="0092265F" w:rsidRPr="008438FE" w:rsidRDefault="0092265F" w:rsidP="009447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Абитуриент не должен пользоваться предварительно заготовленными эскизами и другими подготовительными материалами.</w:t>
      </w:r>
    </w:p>
    <w:p w:rsidR="00944743" w:rsidRPr="008438FE" w:rsidRDefault="00A20FDC" w:rsidP="00944743">
      <w:pPr>
        <w:pStyle w:val="70"/>
        <w:shd w:val="clear" w:color="auto" w:fill="auto"/>
        <w:spacing w:after="0" w:line="240" w:lineRule="auto"/>
        <w:ind w:right="40" w:firstLine="567"/>
        <w:rPr>
          <w:color w:val="000000"/>
          <w:sz w:val="20"/>
          <w:szCs w:val="20"/>
          <w:lang w:eastAsia="ru-RU" w:bidi="ru-RU"/>
        </w:rPr>
      </w:pPr>
      <w:r w:rsidRPr="008438FE">
        <w:rPr>
          <w:color w:val="000000"/>
          <w:sz w:val="20"/>
          <w:szCs w:val="20"/>
          <w:lang w:eastAsia="ru-RU" w:bidi="ru-RU"/>
        </w:rPr>
        <w:t>Критерии оценки работы,</w:t>
      </w:r>
    </w:p>
    <w:p w:rsidR="00A20FDC" w:rsidRPr="008438FE" w:rsidRDefault="00A20FDC" w:rsidP="00944743">
      <w:pPr>
        <w:pStyle w:val="70"/>
        <w:shd w:val="clear" w:color="auto" w:fill="auto"/>
        <w:spacing w:after="0" w:line="240" w:lineRule="auto"/>
        <w:ind w:right="40" w:firstLine="567"/>
        <w:rPr>
          <w:sz w:val="20"/>
          <w:szCs w:val="20"/>
        </w:rPr>
      </w:pPr>
      <w:r w:rsidRPr="008438FE">
        <w:rPr>
          <w:color w:val="000000"/>
          <w:sz w:val="20"/>
          <w:szCs w:val="20"/>
          <w:lang w:eastAsia="ru-RU" w:bidi="ru-RU"/>
        </w:rPr>
        <w:t>составляющие в высшей сумме 100 баллов</w:t>
      </w:r>
      <w:r w:rsidRPr="008438FE">
        <w:rPr>
          <w:rStyle w:val="71"/>
          <w:b/>
          <w:bCs/>
          <w:sz w:val="20"/>
          <w:szCs w:val="20"/>
        </w:rPr>
        <w:t>.</w:t>
      </w:r>
    </w:p>
    <w:p w:rsidR="00A20FDC" w:rsidRPr="008438FE" w:rsidRDefault="0094667A" w:rsidP="00944743">
      <w:pPr>
        <w:pStyle w:val="a7"/>
        <w:widowControl w:val="0"/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eastAsia="Calibri" w:hAnsi="Times New Roman" w:cs="Times New Roman"/>
          <w:sz w:val="20"/>
          <w:szCs w:val="20"/>
        </w:rPr>
        <w:t xml:space="preserve">композиционное изображение </w:t>
      </w:r>
      <w:r w:rsidR="00A96EDC" w:rsidRPr="008438FE">
        <w:rPr>
          <w:rFonts w:ascii="Times New Roman" w:eastAsia="Calibri" w:hAnsi="Times New Roman" w:cs="Times New Roman"/>
          <w:sz w:val="20"/>
          <w:szCs w:val="20"/>
        </w:rPr>
        <w:t>натюрморта на листе бумаги</w:t>
      </w:r>
      <w:r w:rsidR="00A20FDC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 (от 0 до 40 баллов).</w:t>
      </w:r>
    </w:p>
    <w:p w:rsidR="00A20FDC" w:rsidRPr="008438FE" w:rsidRDefault="0094667A" w:rsidP="00944743">
      <w:pPr>
        <w:widowControl w:val="0"/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eastAsia="Calibri" w:hAnsi="Times New Roman" w:cs="Times New Roman"/>
          <w:sz w:val="20"/>
          <w:szCs w:val="20"/>
        </w:rPr>
        <w:t>колористическое единство композиции натюрморта</w:t>
      </w:r>
      <w:r w:rsidR="00A20FDC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 (от 0 до 20 баллов).</w:t>
      </w:r>
    </w:p>
    <w:p w:rsidR="00A20FDC" w:rsidRPr="008438FE" w:rsidRDefault="0094667A" w:rsidP="00944743">
      <w:pPr>
        <w:widowControl w:val="0"/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умение стилизовать натурную постановку в декоративный натюрморт</w:t>
      </w:r>
      <w:r w:rsidR="00A20FDC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 (от 0 до 30 баллов).</w:t>
      </w:r>
    </w:p>
    <w:p w:rsidR="00A20FDC" w:rsidRPr="008438FE" w:rsidRDefault="00A96EDC" w:rsidP="00944743">
      <w:pPr>
        <w:widowControl w:val="0"/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уровень владения техникой гуаши </w:t>
      </w:r>
      <w:r w:rsidR="00A20FDC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(от 0 до 10 баллов).</w:t>
      </w:r>
    </w:p>
    <w:p w:rsidR="00CE12AE" w:rsidRPr="008438FE" w:rsidRDefault="00CE12AE" w:rsidP="009447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438FE">
        <w:rPr>
          <w:rStyle w:val="61"/>
          <w:rFonts w:eastAsiaTheme="minorHAnsi"/>
          <w:b/>
          <w:sz w:val="20"/>
          <w:szCs w:val="20"/>
          <w:u w:val="none"/>
        </w:rPr>
        <w:t>На экзамене необходимо иметь:</w:t>
      </w:r>
    </w:p>
    <w:p w:rsidR="00CE12AE" w:rsidRPr="008438FE" w:rsidRDefault="00CE12AE" w:rsidP="00944743">
      <w:pPr>
        <w:widowControl w:val="0"/>
        <w:numPr>
          <w:ilvl w:val="0"/>
          <w:numId w:val="2"/>
        </w:numPr>
        <w:tabs>
          <w:tab w:val="left" w:pos="75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карандаш</w:t>
      </w:r>
    </w:p>
    <w:p w:rsidR="00CE12AE" w:rsidRPr="008438FE" w:rsidRDefault="00CE12AE" w:rsidP="00944743">
      <w:pPr>
        <w:widowControl w:val="0"/>
        <w:numPr>
          <w:ilvl w:val="0"/>
          <w:numId w:val="2"/>
        </w:numPr>
        <w:tabs>
          <w:tab w:val="left" w:pos="75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краски (гуашь);</w:t>
      </w:r>
    </w:p>
    <w:p w:rsidR="00CE12AE" w:rsidRPr="008438FE" w:rsidRDefault="0094667A" w:rsidP="00944743">
      <w:pPr>
        <w:widowControl w:val="0"/>
        <w:numPr>
          <w:ilvl w:val="0"/>
          <w:numId w:val="2"/>
        </w:numPr>
        <w:tabs>
          <w:tab w:val="left" w:pos="75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малярный скотч</w:t>
      </w:r>
      <w:r w:rsidR="00CE12AE"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;</w:t>
      </w:r>
    </w:p>
    <w:p w:rsidR="00CE12AE" w:rsidRPr="008438FE" w:rsidRDefault="00CE12AE" w:rsidP="00944743">
      <w:pPr>
        <w:widowControl w:val="0"/>
        <w:numPr>
          <w:ilvl w:val="0"/>
          <w:numId w:val="2"/>
        </w:numPr>
        <w:tabs>
          <w:tab w:val="left" w:pos="75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кисти (беличьи, колонковые и др.);</w:t>
      </w:r>
    </w:p>
    <w:p w:rsidR="00CE12AE" w:rsidRPr="008438FE" w:rsidRDefault="00CE12AE" w:rsidP="00944743">
      <w:pPr>
        <w:widowControl w:val="0"/>
        <w:numPr>
          <w:ilvl w:val="0"/>
          <w:numId w:val="2"/>
        </w:numPr>
        <w:tabs>
          <w:tab w:val="left" w:pos="75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инструмент для заточки карандашей;</w:t>
      </w:r>
    </w:p>
    <w:p w:rsidR="00CE12AE" w:rsidRPr="008438FE" w:rsidRDefault="00CE12AE" w:rsidP="00944743">
      <w:pPr>
        <w:widowControl w:val="0"/>
        <w:numPr>
          <w:ilvl w:val="0"/>
          <w:numId w:val="2"/>
        </w:numPr>
        <w:tabs>
          <w:tab w:val="left" w:pos="75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резинку (ластик);</w:t>
      </w:r>
    </w:p>
    <w:p w:rsidR="00CE12AE" w:rsidRPr="008438FE" w:rsidRDefault="00CE12AE" w:rsidP="00944743">
      <w:pPr>
        <w:widowControl w:val="0"/>
        <w:numPr>
          <w:ilvl w:val="0"/>
          <w:numId w:val="2"/>
        </w:numPr>
        <w:tabs>
          <w:tab w:val="left" w:pos="75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емкость для воды (кроме стеклянных);</w:t>
      </w:r>
    </w:p>
    <w:p w:rsidR="00CE12AE" w:rsidRPr="008438FE" w:rsidRDefault="00CE12AE" w:rsidP="00944743">
      <w:pPr>
        <w:widowControl w:val="0"/>
        <w:numPr>
          <w:ilvl w:val="0"/>
          <w:numId w:val="2"/>
        </w:numPr>
        <w:tabs>
          <w:tab w:val="left" w:pos="75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тряпочку для сушки кистей, она должна легко впитывать влагу.</w:t>
      </w:r>
    </w:p>
    <w:p w:rsidR="0094667A" w:rsidRPr="008438FE" w:rsidRDefault="0094667A" w:rsidP="00944743">
      <w:pPr>
        <w:widowControl w:val="0"/>
        <w:numPr>
          <w:ilvl w:val="0"/>
          <w:numId w:val="2"/>
        </w:numPr>
        <w:tabs>
          <w:tab w:val="left" w:pos="75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палитру</w:t>
      </w:r>
    </w:p>
    <w:p w:rsidR="00CE12AE" w:rsidRPr="008438FE" w:rsidRDefault="00CE12AE" w:rsidP="00944743">
      <w:pPr>
        <w:widowControl w:val="0"/>
        <w:tabs>
          <w:tab w:val="left" w:pos="11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944743" w:rsidRPr="008438FE" w:rsidRDefault="00944743" w:rsidP="00944743">
      <w:pPr>
        <w:pStyle w:val="70"/>
        <w:shd w:val="clear" w:color="auto" w:fill="auto"/>
        <w:spacing w:after="0" w:line="240" w:lineRule="auto"/>
        <w:ind w:firstLine="567"/>
        <w:jc w:val="both"/>
        <w:rPr>
          <w:sz w:val="20"/>
          <w:szCs w:val="20"/>
        </w:rPr>
      </w:pPr>
      <w:r w:rsidRPr="008438FE">
        <w:rPr>
          <w:color w:val="000000"/>
          <w:sz w:val="20"/>
          <w:szCs w:val="20"/>
          <w:lang w:eastAsia="ru-RU" w:bidi="ru-RU"/>
        </w:rPr>
        <w:t>Рекомендуемая литература:</w:t>
      </w:r>
    </w:p>
    <w:p w:rsidR="00090487" w:rsidRPr="008438FE" w:rsidRDefault="00090487" w:rsidP="00944743">
      <w:pPr>
        <w:pStyle w:val="a7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sz w:val="20"/>
          <w:szCs w:val="20"/>
        </w:rPr>
        <w:t>Бесчаснов Н.П. Графика натюрморта: учебное пособие для студентов. – М.: Гуманитарное издательство ВЛАДОС, 2008</w:t>
      </w:r>
    </w:p>
    <w:p w:rsidR="00090487" w:rsidRPr="008438FE" w:rsidRDefault="00090487" w:rsidP="00944743">
      <w:pPr>
        <w:pStyle w:val="a7"/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sz w:val="20"/>
          <w:szCs w:val="20"/>
        </w:rPr>
        <w:t>Голубева О.Л. Средства гармонизации композиции //Основы композиции - М.: Изобразительное искусство, 2010. - С.64 - 90.</w:t>
      </w:r>
    </w:p>
    <w:p w:rsidR="00944743" w:rsidRPr="008438FE" w:rsidRDefault="00090487" w:rsidP="00944743">
      <w:pPr>
        <w:pStyle w:val="a7"/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sz w:val="20"/>
          <w:szCs w:val="20"/>
        </w:rPr>
        <w:t>А.Н. Гираева Декоративный натюрморт. // Изобразительное</w:t>
      </w:r>
      <w:r w:rsidR="00944743" w:rsidRPr="008438FE">
        <w:rPr>
          <w:rFonts w:ascii="Times New Roman" w:hAnsi="Times New Roman" w:cs="Times New Roman"/>
          <w:sz w:val="20"/>
          <w:szCs w:val="20"/>
        </w:rPr>
        <w:t xml:space="preserve"> </w:t>
      </w:r>
      <w:r w:rsidRPr="008438FE">
        <w:rPr>
          <w:rFonts w:ascii="Times New Roman" w:hAnsi="Times New Roman" w:cs="Times New Roman"/>
          <w:sz w:val="20"/>
          <w:szCs w:val="20"/>
        </w:rPr>
        <w:t>искусство в школе.  М.: 2007. - №6. – С.53-55</w:t>
      </w:r>
    </w:p>
    <w:p w:rsidR="00944743" w:rsidRPr="008438FE" w:rsidRDefault="00944743" w:rsidP="00944743">
      <w:pPr>
        <w:pStyle w:val="a7"/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sz w:val="20"/>
          <w:szCs w:val="20"/>
        </w:rPr>
        <w:t>Логвитенко Г.М. Декоративная композиция: учебное пособие для студентов. – М.: Гуманитарное издательство ВЛАДОС, 2010.</w:t>
      </w:r>
    </w:p>
    <w:p w:rsidR="00944743" w:rsidRPr="008438FE" w:rsidRDefault="00944743" w:rsidP="00944743">
      <w:pPr>
        <w:pStyle w:val="a7"/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sz w:val="20"/>
          <w:szCs w:val="20"/>
        </w:rPr>
        <w:t>Миронова Л.Н. Цвет  в изобразительном искусстве:  пособие для учителей, 3-е издание  – Минск: Беларусь, 2005, 151с.,ил.</w:t>
      </w:r>
    </w:p>
    <w:p w:rsidR="00090487" w:rsidRPr="008438FE" w:rsidRDefault="00090487" w:rsidP="00944743">
      <w:pPr>
        <w:pStyle w:val="a7"/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sz w:val="20"/>
          <w:szCs w:val="20"/>
        </w:rPr>
        <w:t xml:space="preserve">Чернышев О.В. Формальная композиция. Творческий практикум.- Мн.: Харвест, 1999.-312 с. </w:t>
      </w:r>
    </w:p>
    <w:p w:rsidR="00944743" w:rsidRPr="008438FE" w:rsidRDefault="00944743" w:rsidP="0094474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7145E6" w:rsidRPr="009D42C7" w:rsidRDefault="007145E6" w:rsidP="0094474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</w:rPr>
      </w:pPr>
      <w:r w:rsidRPr="009D42C7">
        <w:rPr>
          <w:rFonts w:ascii="Times New Roman" w:eastAsia="Calibri" w:hAnsi="Times New Roman" w:cs="Times New Roman"/>
          <w:b/>
        </w:rPr>
        <w:t>Правила проведения вступительного испытания</w:t>
      </w:r>
    </w:p>
    <w:p w:rsidR="0092265F" w:rsidRPr="009D42C7" w:rsidRDefault="0092265F" w:rsidP="00944743">
      <w:pPr>
        <w:pStyle w:val="ad"/>
        <w:numPr>
          <w:ilvl w:val="0"/>
          <w:numId w:val="21"/>
        </w:numPr>
        <w:spacing w:before="0" w:beforeAutospacing="0" w:after="0" w:afterAutospacing="0"/>
        <w:jc w:val="both"/>
        <w:rPr>
          <w:sz w:val="22"/>
          <w:szCs w:val="22"/>
        </w:rPr>
      </w:pPr>
      <w:r w:rsidRPr="009D42C7">
        <w:rPr>
          <w:sz w:val="22"/>
          <w:szCs w:val="22"/>
        </w:rPr>
        <w:t>Перед вступительным испытанием проводится консультация для абитуриентов (в соответствии с утверждённым расписанием).</w:t>
      </w:r>
    </w:p>
    <w:p w:rsidR="0092265F" w:rsidRPr="009D42C7" w:rsidRDefault="0092265F" w:rsidP="00944743">
      <w:pPr>
        <w:pStyle w:val="ad"/>
        <w:numPr>
          <w:ilvl w:val="0"/>
          <w:numId w:val="21"/>
        </w:numPr>
        <w:spacing w:before="0" w:beforeAutospacing="0" w:after="0" w:afterAutospacing="0"/>
        <w:jc w:val="both"/>
        <w:rPr>
          <w:sz w:val="22"/>
          <w:szCs w:val="22"/>
        </w:rPr>
      </w:pPr>
      <w:r w:rsidRPr="009D42C7">
        <w:rPr>
          <w:sz w:val="22"/>
          <w:szCs w:val="22"/>
        </w:rPr>
        <w:t>При входе в аудиторию, где проводится испытание, абитуриент предъявляет паспорт (иной документ, удостоверяющий личность) и экзаменационный лист.</w:t>
      </w:r>
    </w:p>
    <w:p w:rsidR="0092265F" w:rsidRPr="009D42C7" w:rsidRDefault="0092265F" w:rsidP="00944743">
      <w:pPr>
        <w:pStyle w:val="ad"/>
        <w:numPr>
          <w:ilvl w:val="0"/>
          <w:numId w:val="21"/>
        </w:numPr>
        <w:spacing w:before="0" w:beforeAutospacing="0" w:after="0" w:afterAutospacing="0"/>
        <w:jc w:val="both"/>
        <w:rPr>
          <w:sz w:val="22"/>
          <w:szCs w:val="22"/>
        </w:rPr>
      </w:pPr>
      <w:r w:rsidRPr="009D42C7">
        <w:rPr>
          <w:sz w:val="22"/>
          <w:szCs w:val="22"/>
        </w:rPr>
        <w:t>Во время проведения вступительного испытания должны быть отключены        мобильные телефоны и другие средства связи.</w:t>
      </w:r>
    </w:p>
    <w:p w:rsidR="0092265F" w:rsidRPr="009D42C7" w:rsidRDefault="0092265F" w:rsidP="00944743">
      <w:pPr>
        <w:pStyle w:val="ad"/>
        <w:numPr>
          <w:ilvl w:val="0"/>
          <w:numId w:val="21"/>
        </w:numPr>
        <w:spacing w:before="0" w:beforeAutospacing="0" w:after="0" w:afterAutospacing="0"/>
        <w:jc w:val="both"/>
        <w:rPr>
          <w:sz w:val="22"/>
          <w:szCs w:val="22"/>
        </w:rPr>
      </w:pPr>
      <w:r w:rsidRPr="009D42C7">
        <w:rPr>
          <w:sz w:val="22"/>
          <w:szCs w:val="22"/>
        </w:rPr>
        <w:t>Во время вступительного испытания не допускается использование абитуриентами  бумаги без номера и штампа.</w:t>
      </w:r>
    </w:p>
    <w:p w:rsidR="0092265F" w:rsidRPr="009D42C7" w:rsidRDefault="0092265F" w:rsidP="00944743">
      <w:pPr>
        <w:pStyle w:val="ad"/>
        <w:numPr>
          <w:ilvl w:val="0"/>
          <w:numId w:val="21"/>
        </w:numPr>
        <w:spacing w:before="0" w:beforeAutospacing="0" w:after="0" w:afterAutospacing="0"/>
        <w:jc w:val="both"/>
        <w:rPr>
          <w:color w:val="000000"/>
          <w:sz w:val="22"/>
          <w:szCs w:val="22"/>
          <w:lang w:bidi="ru-RU"/>
        </w:rPr>
      </w:pPr>
      <w:r w:rsidRPr="009D42C7">
        <w:rPr>
          <w:color w:val="000000"/>
          <w:sz w:val="22"/>
          <w:szCs w:val="22"/>
          <w:lang w:bidi="ru-RU"/>
        </w:rPr>
        <w:t>Абитуриенту запрещается ходить по аудиториям, где работают другие абитуриенты, в течение всего вступительного экзамена и во время перерыва.</w:t>
      </w:r>
    </w:p>
    <w:p w:rsidR="0092265F" w:rsidRPr="009D42C7" w:rsidRDefault="0092265F" w:rsidP="00944743">
      <w:pPr>
        <w:pStyle w:val="ad"/>
        <w:numPr>
          <w:ilvl w:val="0"/>
          <w:numId w:val="21"/>
        </w:numPr>
        <w:spacing w:before="0" w:beforeAutospacing="0" w:after="0" w:afterAutospacing="0"/>
        <w:jc w:val="both"/>
        <w:rPr>
          <w:sz w:val="22"/>
          <w:szCs w:val="22"/>
        </w:rPr>
      </w:pPr>
      <w:r w:rsidRPr="009D42C7">
        <w:rPr>
          <w:color w:val="000000"/>
          <w:sz w:val="22"/>
          <w:szCs w:val="22"/>
          <w:lang w:bidi="ru-RU"/>
        </w:rPr>
        <w:t>Абитуриент должен соблюдать порядок, тишину, во время проведения вступительного экзамена.</w:t>
      </w:r>
    </w:p>
    <w:p w:rsidR="0092265F" w:rsidRPr="009D42C7" w:rsidRDefault="0092265F" w:rsidP="00944743">
      <w:pPr>
        <w:pStyle w:val="2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9D42C7">
        <w:rPr>
          <w:rFonts w:ascii="Times New Roman" w:hAnsi="Times New Roman"/>
        </w:rPr>
        <w:t>На вступительном испытании абитуриентам объявляется дата, место и время объявления результатов, показа письменных работ и проведения заседания апелляционной комиссии.</w:t>
      </w:r>
    </w:p>
    <w:p w:rsidR="0092265F" w:rsidRPr="009D42C7" w:rsidRDefault="0092265F" w:rsidP="00944743">
      <w:pPr>
        <w:pStyle w:val="ad"/>
        <w:numPr>
          <w:ilvl w:val="0"/>
          <w:numId w:val="21"/>
        </w:numPr>
        <w:spacing w:before="0" w:beforeAutospacing="0" w:after="0" w:afterAutospacing="0"/>
        <w:jc w:val="both"/>
        <w:rPr>
          <w:sz w:val="22"/>
          <w:szCs w:val="22"/>
        </w:rPr>
      </w:pPr>
      <w:r w:rsidRPr="009D42C7">
        <w:rPr>
          <w:sz w:val="22"/>
          <w:szCs w:val="22"/>
        </w:rPr>
        <w:t>Абитуриент имеет право покинуть аудиторию (в т.ч. досрочно) только с разрешения экзаменаторов.</w:t>
      </w:r>
    </w:p>
    <w:p w:rsidR="0092265F" w:rsidRPr="009D42C7" w:rsidRDefault="0092265F" w:rsidP="00944743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9D42C7">
        <w:rPr>
          <w:rFonts w:ascii="Times New Roman" w:hAnsi="Times New Roman"/>
        </w:rPr>
        <w:t xml:space="preserve">Вступительное испытание оценивается по </w:t>
      </w:r>
      <w:r w:rsidR="00627847" w:rsidRPr="009D42C7">
        <w:rPr>
          <w:rFonts w:ascii="Times New Roman" w:hAnsi="Times New Roman"/>
        </w:rPr>
        <w:t xml:space="preserve">100- </w:t>
      </w:r>
      <w:r w:rsidRPr="009D42C7">
        <w:rPr>
          <w:rFonts w:ascii="Times New Roman" w:hAnsi="Times New Roman"/>
        </w:rPr>
        <w:t>балльной шкале.</w:t>
      </w:r>
    </w:p>
    <w:p w:rsidR="0092265F" w:rsidRPr="009D42C7" w:rsidRDefault="0092265F" w:rsidP="00944743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9D42C7">
        <w:rPr>
          <w:rFonts w:ascii="Times New Roman" w:hAnsi="Times New Roman"/>
        </w:rPr>
        <w:t>В случае несогласия с выставленной оценкой абитуриент имеет право подать апелляцию.</w:t>
      </w:r>
    </w:p>
    <w:p w:rsidR="007145E6" w:rsidRPr="009D42C7" w:rsidRDefault="0092265F" w:rsidP="00944743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9D42C7">
        <w:rPr>
          <w:rFonts w:ascii="Times New Roman" w:hAnsi="Times New Roman"/>
        </w:rPr>
        <w:t>Абитуриент, не явившейся или опоздавший на вступительное испытание без уважительной причины, к дальнейшим испытаниям не допускается.</w:t>
      </w:r>
    </w:p>
    <w:p w:rsidR="00AC360C" w:rsidRPr="008438FE" w:rsidRDefault="00AC360C" w:rsidP="00AC360C">
      <w:pPr>
        <w:pStyle w:val="ab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D42C7" w:rsidRDefault="009D42C7" w:rsidP="00AC360C">
      <w:pPr>
        <w:pStyle w:val="ab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D42C7" w:rsidRDefault="009D42C7" w:rsidP="00AC360C">
      <w:pPr>
        <w:pStyle w:val="ab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D42C7" w:rsidRDefault="009D42C7" w:rsidP="00AC360C">
      <w:pPr>
        <w:pStyle w:val="ab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D42C7" w:rsidRDefault="009D42C7" w:rsidP="00AC360C">
      <w:pPr>
        <w:pStyle w:val="ab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D42C7" w:rsidRDefault="009D42C7" w:rsidP="00AC360C">
      <w:pPr>
        <w:pStyle w:val="ab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D42C7" w:rsidRDefault="009D42C7" w:rsidP="00AC360C">
      <w:pPr>
        <w:pStyle w:val="ab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D42C7" w:rsidRDefault="009D42C7" w:rsidP="00AC360C">
      <w:pPr>
        <w:pStyle w:val="ab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D42C7" w:rsidRDefault="009D42C7" w:rsidP="00AC360C">
      <w:pPr>
        <w:pStyle w:val="ab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D42C7" w:rsidRDefault="009D42C7" w:rsidP="00AC360C">
      <w:pPr>
        <w:pStyle w:val="ab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D42C7" w:rsidRDefault="009D42C7" w:rsidP="00AC360C">
      <w:pPr>
        <w:pStyle w:val="ab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D42C7" w:rsidRDefault="009D42C7" w:rsidP="00AC360C">
      <w:pPr>
        <w:pStyle w:val="ab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D42C7" w:rsidRDefault="009D42C7" w:rsidP="00AC360C">
      <w:pPr>
        <w:pStyle w:val="ab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AC360C" w:rsidRPr="008438FE" w:rsidRDefault="00AC360C" w:rsidP="00AC360C">
      <w:pPr>
        <w:pStyle w:val="ab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8438FE">
        <w:rPr>
          <w:rFonts w:ascii="Times New Roman" w:hAnsi="Times New Roman"/>
          <w:b/>
          <w:sz w:val="20"/>
          <w:szCs w:val="20"/>
        </w:rPr>
        <w:t xml:space="preserve">Приложение: </w:t>
      </w:r>
    </w:p>
    <w:p w:rsidR="00AC360C" w:rsidRPr="008438FE" w:rsidRDefault="00235EE6" w:rsidP="00AC360C">
      <w:pPr>
        <w:pStyle w:val="ab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438FE">
        <w:rPr>
          <w:rFonts w:ascii="Times New Roman" w:hAnsi="Times New Roman"/>
          <w:sz w:val="20"/>
          <w:szCs w:val="20"/>
        </w:rPr>
        <w:t>1. Р</w:t>
      </w:r>
      <w:r w:rsidR="00AC360C" w:rsidRPr="008438FE">
        <w:rPr>
          <w:rFonts w:ascii="Times New Roman" w:hAnsi="Times New Roman"/>
          <w:sz w:val="20"/>
          <w:szCs w:val="20"/>
        </w:rPr>
        <w:t>исунок античной и римской гипсовой го</w:t>
      </w:r>
      <w:r w:rsidRPr="008438FE">
        <w:rPr>
          <w:rFonts w:ascii="Times New Roman" w:hAnsi="Times New Roman"/>
          <w:sz w:val="20"/>
          <w:szCs w:val="20"/>
        </w:rPr>
        <w:t>ловы (Антиной, Сократ, Цезарь).</w:t>
      </w:r>
    </w:p>
    <w:p w:rsidR="00AC360C" w:rsidRPr="008438FE" w:rsidRDefault="009D42C7" w:rsidP="00AC360C">
      <w:pPr>
        <w:pStyle w:val="ab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438FE">
        <w:rPr>
          <w:noProof/>
          <w:sz w:val="20"/>
          <w:szCs w:val="20"/>
          <w:lang w:eastAsia="ru-RU"/>
        </w:rPr>
        <w:drawing>
          <wp:inline distT="0" distB="0" distL="0" distR="0" wp14:anchorId="528D6061" wp14:editId="14B74FAB">
            <wp:extent cx="905326" cy="11525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бота_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23" b="11095"/>
                    <a:stretch/>
                  </pic:blipFill>
                  <pic:spPr bwMode="auto">
                    <a:xfrm>
                      <a:off x="0" y="0"/>
                      <a:ext cx="926796" cy="117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38FE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78120491" wp14:editId="66461D45">
            <wp:extent cx="906191" cy="11811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epok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24" cy="124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8FE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54FEDF2C" wp14:editId="50C475B9">
            <wp:extent cx="828040" cy="11713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756224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1" b="6447"/>
                    <a:stretch/>
                  </pic:blipFill>
                  <pic:spPr bwMode="auto">
                    <a:xfrm>
                      <a:off x="0" y="0"/>
                      <a:ext cx="865377" cy="122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60C" w:rsidRPr="008438FE" w:rsidRDefault="00AC360C" w:rsidP="00AC360C">
      <w:pPr>
        <w:pStyle w:val="ab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A5650" w:rsidRPr="008438FE" w:rsidRDefault="002A5650" w:rsidP="00AC360C">
      <w:pPr>
        <w:pStyle w:val="ab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A5650" w:rsidRPr="008438FE" w:rsidRDefault="002A5650" w:rsidP="002A5650">
      <w:pPr>
        <w:rPr>
          <w:sz w:val="20"/>
          <w:szCs w:val="20"/>
        </w:rPr>
      </w:pPr>
    </w:p>
    <w:p w:rsidR="002A5650" w:rsidRPr="008438FE" w:rsidRDefault="002A5650" w:rsidP="002A5650">
      <w:pPr>
        <w:rPr>
          <w:sz w:val="20"/>
          <w:szCs w:val="20"/>
        </w:rPr>
      </w:pPr>
    </w:p>
    <w:p w:rsidR="00174F2F" w:rsidRPr="008438FE" w:rsidRDefault="00174F2F" w:rsidP="002A5650">
      <w:pPr>
        <w:tabs>
          <w:tab w:val="left" w:pos="2625"/>
        </w:tabs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2A5650" w:rsidRPr="008438FE" w:rsidRDefault="009D42C7" w:rsidP="002A5650">
      <w:pPr>
        <w:tabs>
          <w:tab w:val="left" w:pos="2625"/>
        </w:tabs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2AF780A2" wp14:editId="740E8EB4">
            <wp:simplePos x="0" y="0"/>
            <wp:positionH relativeFrom="margin">
              <wp:posOffset>2026285</wp:posOffset>
            </wp:positionH>
            <wp:positionV relativeFrom="margin">
              <wp:posOffset>3255010</wp:posOffset>
            </wp:positionV>
            <wp:extent cx="1372235" cy="18669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36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" b="5712"/>
                    <a:stretch/>
                  </pic:blipFill>
                  <pic:spPr bwMode="auto">
                    <a:xfrm>
                      <a:off x="0" y="0"/>
                      <a:ext cx="137223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EE6" w:rsidRPr="008438FE">
        <w:rPr>
          <w:rFonts w:ascii="Times New Roman" w:hAnsi="Times New Roman" w:cs="Times New Roman"/>
          <w:sz w:val="20"/>
          <w:szCs w:val="20"/>
        </w:rPr>
        <w:t>2.</w:t>
      </w:r>
      <w:r w:rsidR="00277310" w:rsidRPr="008438FE">
        <w:rPr>
          <w:rFonts w:ascii="Times New Roman" w:hAnsi="Times New Roman" w:cs="Times New Roman"/>
          <w:sz w:val="20"/>
          <w:szCs w:val="20"/>
        </w:rPr>
        <w:t xml:space="preserve">Нарисовать декоративный натюрморт на экзамене по «Композиции». </w:t>
      </w:r>
    </w:p>
    <w:p w:rsidR="00174F2F" w:rsidRPr="008438FE" w:rsidRDefault="00235EE6" w:rsidP="002A5650">
      <w:pPr>
        <w:tabs>
          <w:tab w:val="left" w:pos="2625"/>
        </w:tabs>
        <w:rPr>
          <w:rFonts w:ascii="Times New Roman" w:hAnsi="Times New Roman" w:cs="Times New Roman"/>
          <w:b/>
          <w:sz w:val="20"/>
          <w:szCs w:val="20"/>
        </w:rPr>
      </w:pPr>
      <w:r w:rsidRPr="008438F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</w:t>
      </w:r>
      <w:r w:rsidR="00174F2F" w:rsidRPr="008438FE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311182" cy="1869284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3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989" cy="194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235EE6" w:rsidRPr="008438FE" w:rsidRDefault="00235EE6" w:rsidP="00235EE6">
      <w:pPr>
        <w:tabs>
          <w:tab w:val="left" w:pos="2625"/>
        </w:tabs>
        <w:rPr>
          <w:rFonts w:ascii="Times New Roman" w:hAnsi="Times New Roman" w:cs="Times New Roman"/>
          <w:b/>
          <w:sz w:val="20"/>
          <w:szCs w:val="20"/>
        </w:rPr>
      </w:pPr>
      <w:r w:rsidRPr="008438FE">
        <w:rPr>
          <w:rFonts w:ascii="Times New Roman" w:hAnsi="Times New Roman" w:cs="Times New Roman"/>
          <w:b/>
          <w:sz w:val="20"/>
          <w:szCs w:val="20"/>
        </w:rPr>
        <w:t>Институт педагогического образования</w:t>
      </w:r>
    </w:p>
    <w:p w:rsidR="002A5650" w:rsidRPr="008438FE" w:rsidRDefault="002A5650" w:rsidP="002A5650">
      <w:pPr>
        <w:tabs>
          <w:tab w:val="left" w:pos="2625"/>
        </w:tabs>
        <w:rPr>
          <w:rFonts w:ascii="Times New Roman" w:hAnsi="Times New Roman" w:cs="Times New Roman"/>
          <w:b/>
          <w:sz w:val="20"/>
          <w:szCs w:val="20"/>
        </w:rPr>
      </w:pPr>
      <w:r w:rsidRPr="008438FE">
        <w:rPr>
          <w:rFonts w:ascii="Times New Roman" w:hAnsi="Times New Roman" w:cs="Times New Roman"/>
          <w:b/>
          <w:sz w:val="20"/>
          <w:szCs w:val="20"/>
        </w:rPr>
        <w:t>Тверского государственного университета</w:t>
      </w:r>
    </w:p>
    <w:p w:rsidR="002A5650" w:rsidRPr="008438FE" w:rsidRDefault="002A5650" w:rsidP="002A5650">
      <w:pPr>
        <w:tabs>
          <w:tab w:val="left" w:pos="2625"/>
        </w:tabs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sz w:val="20"/>
          <w:szCs w:val="20"/>
        </w:rPr>
        <w:t>Адрес: 170021, г.Тверь, ул. 2-я Грибоедова, д. 24.</w:t>
      </w:r>
    </w:p>
    <w:p w:rsidR="002A5650" w:rsidRPr="008438FE" w:rsidRDefault="002A5650" w:rsidP="002A5650">
      <w:pPr>
        <w:tabs>
          <w:tab w:val="left" w:pos="2625"/>
        </w:tabs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sz w:val="20"/>
          <w:szCs w:val="20"/>
        </w:rPr>
        <w:t>Деканат: (4822) 55-71-30, 52-09-79 (доб. 101, 105, 107)</w:t>
      </w:r>
    </w:p>
    <w:p w:rsidR="002A5650" w:rsidRPr="008438FE" w:rsidRDefault="002A5650" w:rsidP="002A5650">
      <w:pPr>
        <w:tabs>
          <w:tab w:val="left" w:pos="2625"/>
        </w:tabs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8438FE">
        <w:rPr>
          <w:rFonts w:ascii="Times New Roman" w:hAnsi="Times New Roman" w:cs="Times New Roman"/>
          <w:sz w:val="20"/>
          <w:szCs w:val="20"/>
        </w:rPr>
        <w:t>-</w:t>
      </w:r>
      <w:r w:rsidRPr="008438FE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8438FE">
        <w:rPr>
          <w:rFonts w:ascii="Times New Roman" w:hAnsi="Times New Roman" w:cs="Times New Roman"/>
          <w:sz w:val="20"/>
          <w:szCs w:val="20"/>
        </w:rPr>
        <w:t xml:space="preserve">: </w:t>
      </w:r>
      <w:r w:rsidRPr="008438FE">
        <w:rPr>
          <w:rFonts w:ascii="Times New Roman" w:hAnsi="Times New Roman" w:cs="Times New Roman"/>
          <w:sz w:val="20"/>
          <w:szCs w:val="20"/>
          <w:lang w:val="en-US"/>
        </w:rPr>
        <w:t>pedagog</w:t>
      </w:r>
      <w:r w:rsidRPr="008438FE">
        <w:rPr>
          <w:rFonts w:ascii="Times New Roman" w:hAnsi="Times New Roman" w:cs="Times New Roman"/>
          <w:sz w:val="20"/>
          <w:szCs w:val="20"/>
        </w:rPr>
        <w:t>.</w:t>
      </w:r>
      <w:r w:rsidRPr="008438FE">
        <w:rPr>
          <w:rFonts w:ascii="Times New Roman" w:hAnsi="Times New Roman" w:cs="Times New Roman"/>
          <w:sz w:val="20"/>
          <w:szCs w:val="20"/>
          <w:lang w:val="en-US"/>
        </w:rPr>
        <w:t>decanat</w:t>
      </w:r>
      <w:r w:rsidRPr="008438FE">
        <w:rPr>
          <w:rFonts w:ascii="Times New Roman" w:hAnsi="Times New Roman" w:cs="Times New Roman"/>
          <w:sz w:val="20"/>
          <w:szCs w:val="20"/>
        </w:rPr>
        <w:t>@</w:t>
      </w:r>
      <w:r w:rsidRPr="008438FE">
        <w:rPr>
          <w:rFonts w:ascii="Times New Roman" w:hAnsi="Times New Roman" w:cs="Times New Roman"/>
          <w:sz w:val="20"/>
          <w:szCs w:val="20"/>
          <w:lang w:val="en-US"/>
        </w:rPr>
        <w:t>tversu</w:t>
      </w:r>
      <w:r w:rsidRPr="008438FE">
        <w:rPr>
          <w:rFonts w:ascii="Times New Roman" w:hAnsi="Times New Roman" w:cs="Times New Roman"/>
          <w:sz w:val="20"/>
          <w:szCs w:val="20"/>
        </w:rPr>
        <w:t>.</w:t>
      </w:r>
      <w:r w:rsidRPr="008438FE">
        <w:rPr>
          <w:rFonts w:ascii="Times New Roman" w:hAnsi="Times New Roman" w:cs="Times New Roman"/>
          <w:sz w:val="20"/>
          <w:szCs w:val="20"/>
          <w:lang w:val="en-US"/>
        </w:rPr>
        <w:t>ru</w:t>
      </w:r>
    </w:p>
    <w:p w:rsidR="002A5650" w:rsidRPr="008438FE" w:rsidRDefault="002A5650" w:rsidP="002A5650">
      <w:pPr>
        <w:tabs>
          <w:tab w:val="left" w:pos="2625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438FE">
        <w:rPr>
          <w:rFonts w:ascii="Times New Roman" w:hAnsi="Times New Roman" w:cs="Times New Roman"/>
          <w:b/>
          <w:sz w:val="20"/>
          <w:szCs w:val="20"/>
        </w:rPr>
        <w:t>Информация о приемной комиссии</w:t>
      </w:r>
    </w:p>
    <w:p w:rsidR="002A5650" w:rsidRPr="008438FE" w:rsidRDefault="002A5650" w:rsidP="002A5650">
      <w:pPr>
        <w:tabs>
          <w:tab w:val="left" w:pos="2625"/>
        </w:tabs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sz w:val="20"/>
          <w:szCs w:val="20"/>
        </w:rPr>
        <w:t>Адрес: 170100, г.Тверь, Студенческий переулок, д. 12 (корп. Б), к. 101 (схема проезда).</w:t>
      </w:r>
    </w:p>
    <w:p w:rsidR="002A5650" w:rsidRPr="008438FE" w:rsidRDefault="002A5650" w:rsidP="002A5650">
      <w:pPr>
        <w:tabs>
          <w:tab w:val="left" w:pos="2625"/>
        </w:tabs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sz w:val="20"/>
          <w:szCs w:val="20"/>
        </w:rPr>
        <w:t>Телефон: (4822) 32-15-14 многоканальный</w:t>
      </w:r>
    </w:p>
    <w:p w:rsidR="002A5650" w:rsidRPr="008438FE" w:rsidRDefault="002A5650" w:rsidP="002A5650">
      <w:pPr>
        <w:tabs>
          <w:tab w:val="left" w:pos="2625"/>
        </w:tabs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sz w:val="20"/>
          <w:szCs w:val="20"/>
        </w:rPr>
        <w:t>понедельник - пятница 9.00 – 17.00 (перерыв на обед с 13.00 до 14.00)</w:t>
      </w:r>
    </w:p>
    <w:p w:rsidR="002A5650" w:rsidRPr="008438FE" w:rsidRDefault="002A5650" w:rsidP="002A5650">
      <w:pPr>
        <w:tabs>
          <w:tab w:val="left" w:pos="2625"/>
        </w:tabs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sz w:val="20"/>
          <w:szCs w:val="20"/>
        </w:rPr>
        <w:t>суббота, воскресенье - выходной!</w:t>
      </w:r>
    </w:p>
    <w:p w:rsidR="002A5650" w:rsidRPr="008438FE" w:rsidRDefault="002A5650" w:rsidP="002A5650">
      <w:pPr>
        <w:tabs>
          <w:tab w:val="left" w:pos="2625"/>
        </w:tabs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sz w:val="20"/>
          <w:szCs w:val="20"/>
        </w:rPr>
        <w:t>Рабочие сотовые телефоны (в рабочие дни с 9.00 до 17.30, кроме субботы и воскресенья):</w:t>
      </w:r>
    </w:p>
    <w:p w:rsidR="002A5650" w:rsidRPr="008438FE" w:rsidRDefault="002A5650" w:rsidP="002A5650">
      <w:pPr>
        <w:tabs>
          <w:tab w:val="left" w:pos="2625"/>
        </w:tabs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sz w:val="20"/>
          <w:szCs w:val="20"/>
        </w:rPr>
        <w:t>8-960-713-34-44 (Васильева Елена Николаевна, ответственный секретарь приемной комиссии)</w:t>
      </w:r>
    </w:p>
    <w:p w:rsidR="002A5650" w:rsidRPr="008438FE" w:rsidRDefault="002A5650" w:rsidP="002A5650">
      <w:pPr>
        <w:tabs>
          <w:tab w:val="left" w:pos="2625"/>
        </w:tabs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sz w:val="20"/>
          <w:szCs w:val="20"/>
        </w:rPr>
        <w:t>8-905-164-21-12 (Журавлева Наталья Александровна, ведущий методист приемной комиссии)</w:t>
      </w:r>
    </w:p>
    <w:p w:rsidR="002A5650" w:rsidRPr="008438FE" w:rsidRDefault="002A5650" w:rsidP="002A5650">
      <w:pPr>
        <w:tabs>
          <w:tab w:val="left" w:pos="2625"/>
        </w:tabs>
        <w:rPr>
          <w:rFonts w:ascii="Times New Roman" w:hAnsi="Times New Roman" w:cs="Times New Roman"/>
          <w:sz w:val="20"/>
          <w:szCs w:val="20"/>
        </w:rPr>
      </w:pPr>
      <w:r w:rsidRPr="008438FE">
        <w:rPr>
          <w:rFonts w:ascii="Times New Roman" w:hAnsi="Times New Roman" w:cs="Times New Roman"/>
          <w:sz w:val="20"/>
          <w:szCs w:val="20"/>
        </w:rPr>
        <w:t>8-905-164-17-17 (Сивакова Ирина Юрьевна, специалист приемной комиссии по УМР)</w:t>
      </w:r>
    </w:p>
    <w:p w:rsidR="00AC360C" w:rsidRPr="008438FE" w:rsidRDefault="002A5650" w:rsidP="002A5650">
      <w:pPr>
        <w:tabs>
          <w:tab w:val="left" w:pos="2625"/>
        </w:tabs>
        <w:rPr>
          <w:rFonts w:ascii="Times New Roman" w:hAnsi="Times New Roman" w:cs="Times New Roman"/>
          <w:sz w:val="20"/>
          <w:szCs w:val="20"/>
          <w:lang w:val="en-US"/>
        </w:rPr>
      </w:pPr>
      <w:r w:rsidRPr="008438FE">
        <w:rPr>
          <w:rFonts w:ascii="Times New Roman" w:hAnsi="Times New Roman" w:cs="Times New Roman"/>
          <w:sz w:val="20"/>
          <w:szCs w:val="20"/>
          <w:lang w:val="en-US"/>
        </w:rPr>
        <w:t>E-mail: priem@tversu.ru.</w:t>
      </w:r>
    </w:p>
    <w:sectPr w:rsidR="00AC360C" w:rsidRPr="008438FE" w:rsidSect="009D42C7">
      <w:pgSz w:w="11906" w:h="16838"/>
      <w:pgMar w:top="709" w:right="566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DFF" w:rsidRDefault="00A75DFF" w:rsidP="00A20FDC">
      <w:pPr>
        <w:spacing w:after="0" w:line="240" w:lineRule="auto"/>
      </w:pPr>
      <w:r>
        <w:separator/>
      </w:r>
    </w:p>
  </w:endnote>
  <w:endnote w:type="continuationSeparator" w:id="0">
    <w:p w:rsidR="00A75DFF" w:rsidRDefault="00A75DFF" w:rsidP="00A20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onsolas">
    <w:charset w:val="CC"/>
    <w:family w:val="modern"/>
    <w:pitch w:val="fixed"/>
    <w:sig w:usb0="E10002FF" w:usb1="4000F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DFF" w:rsidRDefault="00A75DFF" w:rsidP="00A20FDC">
      <w:pPr>
        <w:spacing w:after="0" w:line="240" w:lineRule="auto"/>
      </w:pPr>
      <w:r>
        <w:separator/>
      </w:r>
    </w:p>
  </w:footnote>
  <w:footnote w:type="continuationSeparator" w:id="0">
    <w:p w:rsidR="00A75DFF" w:rsidRDefault="00A75DFF" w:rsidP="00A20F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AFE647A"/>
    <w:multiLevelType w:val="hybridMultilevel"/>
    <w:tmpl w:val="E0FA8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F47CF"/>
    <w:multiLevelType w:val="multilevel"/>
    <w:tmpl w:val="1796534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0421E9"/>
    <w:multiLevelType w:val="multilevel"/>
    <w:tmpl w:val="5EE264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587DF5"/>
    <w:multiLevelType w:val="hybridMultilevel"/>
    <w:tmpl w:val="EF482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454B6"/>
    <w:multiLevelType w:val="hybridMultilevel"/>
    <w:tmpl w:val="330A634E"/>
    <w:lvl w:ilvl="0" w:tplc="0419000F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167F3CAF"/>
    <w:multiLevelType w:val="hybridMultilevel"/>
    <w:tmpl w:val="74042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AA2A03"/>
    <w:multiLevelType w:val="multilevel"/>
    <w:tmpl w:val="C90436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B165F1C"/>
    <w:multiLevelType w:val="multilevel"/>
    <w:tmpl w:val="6B041648"/>
    <w:lvl w:ilvl="0">
      <w:start w:val="1"/>
      <w:numFmt w:val="decimal"/>
      <w:lvlText w:val="%1."/>
      <w:lvlJc w:val="left"/>
      <w:rPr>
        <w:rFonts w:ascii="Times New Roman" w:eastAsiaTheme="minorHAnsi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C1C0CB4"/>
    <w:multiLevelType w:val="hybridMultilevel"/>
    <w:tmpl w:val="32147BF4"/>
    <w:lvl w:ilvl="0" w:tplc="04190001">
      <w:start w:val="1"/>
      <w:numFmt w:val="bullet"/>
      <w:lvlText w:val=""/>
      <w:lvlJc w:val="left"/>
      <w:pPr>
        <w:ind w:left="16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7" w:hanging="360"/>
      </w:pPr>
      <w:rPr>
        <w:rFonts w:ascii="Wingdings" w:hAnsi="Wingdings" w:hint="default"/>
      </w:rPr>
    </w:lvl>
  </w:abstractNum>
  <w:abstractNum w:abstractNumId="10" w15:restartNumberingAfterBreak="0">
    <w:nsid w:val="1F721D57"/>
    <w:multiLevelType w:val="hybridMultilevel"/>
    <w:tmpl w:val="AD46C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B7C81"/>
    <w:multiLevelType w:val="multilevel"/>
    <w:tmpl w:val="79AE8D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3E24B7A"/>
    <w:multiLevelType w:val="multilevel"/>
    <w:tmpl w:val="B8BA5A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6B80788"/>
    <w:multiLevelType w:val="hybridMultilevel"/>
    <w:tmpl w:val="5F2CA2F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28F749E6"/>
    <w:multiLevelType w:val="hybridMultilevel"/>
    <w:tmpl w:val="7C94C9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FCA729F"/>
    <w:multiLevelType w:val="multilevel"/>
    <w:tmpl w:val="124EC0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FE01073"/>
    <w:multiLevelType w:val="hybridMultilevel"/>
    <w:tmpl w:val="6B3662F0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7" w15:restartNumberingAfterBreak="0">
    <w:nsid w:val="52B83645"/>
    <w:multiLevelType w:val="hybridMultilevel"/>
    <w:tmpl w:val="BCE08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34516"/>
    <w:multiLevelType w:val="hybridMultilevel"/>
    <w:tmpl w:val="48B6F1B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AC7169E"/>
    <w:multiLevelType w:val="multilevel"/>
    <w:tmpl w:val="B7C6D9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2296DA1"/>
    <w:multiLevelType w:val="hybridMultilevel"/>
    <w:tmpl w:val="2EEEA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2F1230"/>
    <w:multiLevelType w:val="multilevel"/>
    <w:tmpl w:val="CEBCB2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9"/>
  </w:num>
  <w:num w:numId="3">
    <w:abstractNumId w:val="7"/>
  </w:num>
  <w:num w:numId="4">
    <w:abstractNumId w:val="21"/>
  </w:num>
  <w:num w:numId="5">
    <w:abstractNumId w:val="15"/>
  </w:num>
  <w:num w:numId="6">
    <w:abstractNumId w:val="11"/>
  </w:num>
  <w:num w:numId="7">
    <w:abstractNumId w:val="3"/>
  </w:num>
  <w:num w:numId="8">
    <w:abstractNumId w:val="12"/>
  </w:num>
  <w:num w:numId="9">
    <w:abstractNumId w:val="2"/>
  </w:num>
  <w:num w:numId="10">
    <w:abstractNumId w:val="14"/>
  </w:num>
  <w:num w:numId="11">
    <w:abstractNumId w:val="17"/>
  </w:num>
  <w:num w:numId="12">
    <w:abstractNumId w:val="1"/>
  </w:num>
  <w:num w:numId="13">
    <w:abstractNumId w:val="20"/>
  </w:num>
  <w:num w:numId="14">
    <w:abstractNumId w:val="4"/>
  </w:num>
  <w:num w:numId="15">
    <w:abstractNumId w:val="10"/>
  </w:num>
  <w:num w:numId="16">
    <w:abstractNumId w:val="9"/>
  </w:num>
  <w:num w:numId="17">
    <w:abstractNumId w:val="18"/>
  </w:num>
  <w:num w:numId="18">
    <w:abstractNumId w:val="0"/>
  </w:num>
  <w:num w:numId="19">
    <w:abstractNumId w:val="13"/>
  </w:num>
  <w:num w:numId="20">
    <w:abstractNumId w:val="5"/>
  </w:num>
  <w:num w:numId="21">
    <w:abstractNumId w:val="16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FDC"/>
    <w:rsid w:val="00090487"/>
    <w:rsid w:val="000D0CFD"/>
    <w:rsid w:val="00100CC4"/>
    <w:rsid w:val="00132C3E"/>
    <w:rsid w:val="00136F9A"/>
    <w:rsid w:val="00174F2F"/>
    <w:rsid w:val="00235EE6"/>
    <w:rsid w:val="0027633C"/>
    <w:rsid w:val="00277310"/>
    <w:rsid w:val="002779E3"/>
    <w:rsid w:val="002874AC"/>
    <w:rsid w:val="002A5650"/>
    <w:rsid w:val="002C17D8"/>
    <w:rsid w:val="003646F9"/>
    <w:rsid w:val="003E177C"/>
    <w:rsid w:val="004C5CE9"/>
    <w:rsid w:val="00515CF3"/>
    <w:rsid w:val="005308C8"/>
    <w:rsid w:val="00554919"/>
    <w:rsid w:val="00627847"/>
    <w:rsid w:val="007145E6"/>
    <w:rsid w:val="00740964"/>
    <w:rsid w:val="0077001E"/>
    <w:rsid w:val="00782D39"/>
    <w:rsid w:val="007C5556"/>
    <w:rsid w:val="008438FE"/>
    <w:rsid w:val="0092265F"/>
    <w:rsid w:val="00932888"/>
    <w:rsid w:val="00944743"/>
    <w:rsid w:val="0094667A"/>
    <w:rsid w:val="009D42C7"/>
    <w:rsid w:val="00A20FDC"/>
    <w:rsid w:val="00A2249B"/>
    <w:rsid w:val="00A47731"/>
    <w:rsid w:val="00A552F0"/>
    <w:rsid w:val="00A75DFF"/>
    <w:rsid w:val="00A95AE3"/>
    <w:rsid w:val="00A96EDC"/>
    <w:rsid w:val="00AC360C"/>
    <w:rsid w:val="00B21317"/>
    <w:rsid w:val="00B83774"/>
    <w:rsid w:val="00BB6D1B"/>
    <w:rsid w:val="00C00682"/>
    <w:rsid w:val="00C3089A"/>
    <w:rsid w:val="00C82633"/>
    <w:rsid w:val="00CE12AE"/>
    <w:rsid w:val="00D40726"/>
    <w:rsid w:val="00D66277"/>
    <w:rsid w:val="00EF0C7F"/>
    <w:rsid w:val="00F058F4"/>
    <w:rsid w:val="00F40286"/>
    <w:rsid w:val="00F536CE"/>
    <w:rsid w:val="00F65997"/>
    <w:rsid w:val="00F765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B232B"/>
  <w15:docId w15:val="{466420F0-7779-48A8-B05D-2E26F87DF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A20F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pt">
    <w:name w:val="Колонтитул + 12 pt;Не полужирный"/>
    <w:basedOn w:val="a0"/>
    <w:rsid w:val="00A20F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basedOn w:val="a0"/>
    <w:rsid w:val="00A20F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Заголовок №2_"/>
    <w:basedOn w:val="a0"/>
    <w:link w:val="21"/>
    <w:rsid w:val="00A20FDC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22">
    <w:name w:val="Основной текст (2)"/>
    <w:basedOn w:val="2"/>
    <w:rsid w:val="00A20F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A20FD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71">
    <w:name w:val="Основной текст (7) + Не полужирный"/>
    <w:basedOn w:val="7"/>
    <w:rsid w:val="00A20FD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0">
    <w:name w:val="Основной текст (6) + Полужирный"/>
    <w:basedOn w:val="6"/>
    <w:rsid w:val="00A20F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1">
    <w:name w:val="Основной текст (6)"/>
    <w:basedOn w:val="6"/>
    <w:rsid w:val="00A20F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21">
    <w:name w:val="Заголовок №2"/>
    <w:basedOn w:val="a"/>
    <w:link w:val="20"/>
    <w:rsid w:val="00A20FDC"/>
    <w:pPr>
      <w:widowControl w:val="0"/>
      <w:shd w:val="clear" w:color="auto" w:fill="FFFFFF"/>
      <w:spacing w:after="0" w:line="370" w:lineRule="exact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70">
    <w:name w:val="Основной текст (7)"/>
    <w:basedOn w:val="a"/>
    <w:link w:val="7"/>
    <w:rsid w:val="00A20FDC"/>
    <w:pPr>
      <w:widowControl w:val="0"/>
      <w:shd w:val="clear" w:color="auto" w:fill="FFFFFF"/>
      <w:spacing w:after="780" w:line="274" w:lineRule="exact"/>
      <w:ind w:hanging="500"/>
      <w:jc w:val="center"/>
    </w:pPr>
    <w:rPr>
      <w:rFonts w:ascii="Times New Roman" w:eastAsia="Times New Roman" w:hAnsi="Times New Roman" w:cs="Times New Roman"/>
      <w:b/>
      <w:bCs/>
    </w:rPr>
  </w:style>
  <w:style w:type="paragraph" w:styleId="a3">
    <w:name w:val="header"/>
    <w:basedOn w:val="a"/>
    <w:link w:val="a4"/>
    <w:uiPriority w:val="99"/>
    <w:unhideWhenUsed/>
    <w:rsid w:val="00A20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0FDC"/>
  </w:style>
  <w:style w:type="paragraph" w:styleId="a5">
    <w:name w:val="footer"/>
    <w:basedOn w:val="a"/>
    <w:link w:val="a6"/>
    <w:uiPriority w:val="99"/>
    <w:unhideWhenUsed/>
    <w:rsid w:val="00A20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0FDC"/>
  </w:style>
  <w:style w:type="paragraph" w:styleId="a7">
    <w:name w:val="List Paragraph"/>
    <w:basedOn w:val="a"/>
    <w:uiPriority w:val="34"/>
    <w:qFormat/>
    <w:rsid w:val="00A20FDC"/>
    <w:pPr>
      <w:ind w:left="720"/>
      <w:contextualSpacing/>
    </w:pPr>
  </w:style>
  <w:style w:type="character" w:customStyle="1" w:styleId="a8">
    <w:name w:val="Основной текст_"/>
    <w:link w:val="5"/>
    <w:rsid w:val="00F058F4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5">
    <w:name w:val="Основной текст5"/>
    <w:basedOn w:val="a"/>
    <w:link w:val="a8"/>
    <w:rsid w:val="00F058F4"/>
    <w:pPr>
      <w:shd w:val="clear" w:color="auto" w:fill="FFFFFF"/>
      <w:spacing w:after="0" w:line="298" w:lineRule="exact"/>
      <w:ind w:hanging="440"/>
      <w:jc w:val="center"/>
    </w:pPr>
    <w:rPr>
      <w:rFonts w:ascii="Times New Roman" w:eastAsia="Times New Roman" w:hAnsi="Times New Roman"/>
      <w:sz w:val="25"/>
      <w:szCs w:val="25"/>
    </w:rPr>
  </w:style>
  <w:style w:type="paragraph" w:styleId="a9">
    <w:name w:val="Plain Text"/>
    <w:basedOn w:val="a"/>
    <w:link w:val="aa"/>
    <w:uiPriority w:val="99"/>
    <w:unhideWhenUsed/>
    <w:rsid w:val="007145E6"/>
    <w:pPr>
      <w:spacing w:after="0" w:line="240" w:lineRule="auto"/>
      <w:jc w:val="both"/>
    </w:pPr>
    <w:rPr>
      <w:rFonts w:ascii="Consolas" w:eastAsia="Calibri" w:hAnsi="Consolas" w:cs="Times New Roman"/>
      <w:sz w:val="21"/>
      <w:szCs w:val="21"/>
    </w:rPr>
  </w:style>
  <w:style w:type="character" w:customStyle="1" w:styleId="aa">
    <w:name w:val="Текст Знак"/>
    <w:basedOn w:val="a0"/>
    <w:link w:val="a9"/>
    <w:uiPriority w:val="99"/>
    <w:rsid w:val="007145E6"/>
    <w:rPr>
      <w:rFonts w:ascii="Consolas" w:eastAsia="Calibri" w:hAnsi="Consolas" w:cs="Times New Roman"/>
      <w:sz w:val="21"/>
      <w:szCs w:val="21"/>
    </w:rPr>
  </w:style>
  <w:style w:type="paragraph" w:styleId="ab">
    <w:name w:val="Body Text"/>
    <w:basedOn w:val="a"/>
    <w:link w:val="ac"/>
    <w:rsid w:val="007145E6"/>
    <w:pPr>
      <w:spacing w:after="120"/>
    </w:pPr>
    <w:rPr>
      <w:rFonts w:ascii="Calibri" w:eastAsia="Calibri" w:hAnsi="Calibri" w:cs="Times New Roman"/>
    </w:rPr>
  </w:style>
  <w:style w:type="character" w:customStyle="1" w:styleId="ac">
    <w:name w:val="Основной текст Знак"/>
    <w:basedOn w:val="a0"/>
    <w:link w:val="ab"/>
    <w:rsid w:val="007145E6"/>
    <w:rPr>
      <w:rFonts w:ascii="Calibri" w:eastAsia="Calibri" w:hAnsi="Calibri" w:cs="Times New Roman"/>
    </w:rPr>
  </w:style>
  <w:style w:type="paragraph" w:styleId="23">
    <w:name w:val="List 2"/>
    <w:basedOn w:val="a"/>
    <w:rsid w:val="007145E6"/>
    <w:pPr>
      <w:ind w:left="566" w:hanging="283"/>
    </w:pPr>
    <w:rPr>
      <w:rFonts w:ascii="Calibri" w:eastAsia="Calibri" w:hAnsi="Calibri" w:cs="Times New Roman"/>
    </w:rPr>
  </w:style>
  <w:style w:type="paragraph" w:styleId="ad">
    <w:name w:val="Normal (Web)"/>
    <w:basedOn w:val="a"/>
    <w:unhideWhenUsed/>
    <w:rsid w:val="00714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7145E6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7145E6"/>
    <w:rPr>
      <w:rFonts w:ascii="Calibri" w:eastAsia="Calibri" w:hAnsi="Calibri" w:cs="Times New Roman"/>
    </w:rPr>
  </w:style>
  <w:style w:type="character" w:styleId="af0">
    <w:name w:val="Hyperlink"/>
    <w:basedOn w:val="a0"/>
    <w:uiPriority w:val="99"/>
    <w:unhideWhenUsed/>
    <w:rsid w:val="002A56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1720</Words>
  <Characters>9805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13</cp:revision>
  <cp:lastPrinted>2016-10-18T07:33:00Z</cp:lastPrinted>
  <dcterms:created xsi:type="dcterms:W3CDTF">2017-01-11T12:50:00Z</dcterms:created>
  <dcterms:modified xsi:type="dcterms:W3CDTF">2017-01-18T07:39:00Z</dcterms:modified>
</cp:coreProperties>
</file>